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FBF1C9" w14:textId="647E1734" w:rsidR="006E23E4" w:rsidRPr="00BB0FC2" w:rsidRDefault="009134BB" w:rsidP="007B1B6E">
      <w:pPr>
        <w:pStyle w:val="Heading"/>
        <w:spacing w:line="360" w:lineRule="auto"/>
        <w:jc w:val="center"/>
        <w:rPr>
          <w:rFonts w:cs="Times New Roman"/>
          <w:sz w:val="24"/>
          <w:szCs w:val="24"/>
          <w:lang w:val="lt-LT"/>
        </w:rPr>
      </w:pPr>
      <w:r w:rsidRPr="00BB0FC2">
        <w:rPr>
          <w:rFonts w:cs="Times New Roman"/>
          <w:sz w:val="24"/>
          <w:szCs w:val="24"/>
          <w:lang w:val="lt-LT"/>
        </w:rPr>
        <w:t>VIEŠOJO PASLAUGŲ PIRKIMO-PARDAVIMO SUTARTIS (FIKSUOTŲ ĮKAINIŲ)</w:t>
      </w:r>
    </w:p>
    <w:p w14:paraId="337BAD4B" w14:textId="4542D26B" w:rsidR="006E23E4" w:rsidRPr="00BB0FC2" w:rsidRDefault="002631B5">
      <w:pPr>
        <w:pStyle w:val="Heading"/>
        <w:jc w:val="center"/>
        <w:rPr>
          <w:rFonts w:cs="Times New Roman"/>
          <w:color w:val="262626" w:themeColor="text1" w:themeTint="D9"/>
          <w:sz w:val="24"/>
          <w:szCs w:val="24"/>
          <w:lang w:val="lt-LT"/>
        </w:rPr>
      </w:pPr>
      <w:r w:rsidRPr="00BB0FC2">
        <w:rPr>
          <w:rFonts w:cs="Times New Roman"/>
          <w:color w:val="auto"/>
          <w:sz w:val="24"/>
          <w:szCs w:val="24"/>
          <w14:textOutline w14:w="0" w14:cap="rnd" w14:cmpd="sng" w14:algn="ctr">
            <w14:noFill/>
            <w14:prstDash w14:val="solid"/>
            <w14:bevel/>
          </w14:textOutline>
        </w:rPr>
        <w:t>saugos įga</w:t>
      </w:r>
      <w:r w:rsidR="00030FD6" w:rsidRPr="00BB0FC2">
        <w:rPr>
          <w:rFonts w:cs="Times New Roman"/>
          <w:color w:val="auto"/>
          <w:sz w:val="24"/>
          <w:szCs w:val="24"/>
          <w14:textOutline w14:w="0" w14:cap="rnd" w14:cmpd="sng" w14:algn="ctr">
            <w14:noFill/>
            <w14:prstDash w14:val="solid"/>
            <w14:bevel/>
          </w14:textOutline>
        </w:rPr>
        <w:t>liotinio paslaugos</w:t>
      </w:r>
      <w:r w:rsidR="00EB7BBE" w:rsidRPr="00BB0FC2">
        <w:rPr>
          <w:rFonts w:cs="Times New Roman"/>
          <w:color w:val="auto"/>
          <w:sz w:val="24"/>
          <w:szCs w:val="24"/>
          <w14:textOutline w14:w="0" w14:cap="rnd" w14:cmpd="sng" w14:algn="ctr">
            <w14:noFill/>
            <w14:prstDash w14:val="solid"/>
            <w14:bevel/>
          </w14:textOutline>
        </w:rPr>
        <w:t xml:space="preserve"> </w:t>
      </w:r>
      <w:r w:rsidR="00C52AE1" w:rsidRPr="00BB0FC2">
        <w:rPr>
          <w:rFonts w:cs="Times New Roman"/>
          <w:color w:val="auto"/>
          <w:sz w:val="24"/>
          <w:szCs w:val="24"/>
          <w:lang w:val="lt-LT"/>
        </w:rPr>
        <w:t xml:space="preserve">(NR. </w:t>
      </w:r>
      <w:r w:rsidRPr="00BB0FC2">
        <w:rPr>
          <w:rFonts w:cs="Times New Roman"/>
          <w:color w:val="auto"/>
          <w:sz w:val="24"/>
          <w:szCs w:val="24"/>
          <w:lang w:val="lt-LT"/>
        </w:rPr>
        <w:t>10597</w:t>
      </w:r>
      <w:r w:rsidR="00EB7BBE" w:rsidRPr="00BB0FC2">
        <w:rPr>
          <w:rFonts w:cs="Times New Roman"/>
          <w:color w:val="auto"/>
          <w:sz w:val="24"/>
          <w:szCs w:val="24"/>
          <w:lang w:val="lt-LT"/>
        </w:rPr>
        <w:t>-1</w:t>
      </w:r>
      <w:r w:rsidR="007B1B6E" w:rsidRPr="00BB0FC2">
        <w:rPr>
          <w:rFonts w:cs="Times New Roman"/>
          <w:color w:val="404040" w:themeColor="text1" w:themeTint="BF"/>
          <w:sz w:val="24"/>
          <w:szCs w:val="24"/>
          <w:lang w:val="lt-LT"/>
        </w:rPr>
        <w:t>)</w:t>
      </w:r>
    </w:p>
    <w:p w14:paraId="2AB3EA64" w14:textId="77777777" w:rsidR="006E23E4" w:rsidRPr="00BB0FC2" w:rsidRDefault="006E23E4">
      <w:pPr>
        <w:pStyle w:val="Body2"/>
        <w:rPr>
          <w:rFonts w:cs="Times New Roman"/>
          <w:sz w:val="24"/>
          <w:szCs w:val="24"/>
          <w:lang w:val="lt-LT"/>
        </w:rPr>
      </w:pPr>
    </w:p>
    <w:p w14:paraId="2EBC4C9F" w14:textId="162180AF" w:rsidR="006E23E4" w:rsidRPr="00BB0FC2" w:rsidRDefault="006E23E4">
      <w:pPr>
        <w:pStyle w:val="Body2"/>
        <w:rPr>
          <w:rFonts w:cs="Times New Roman"/>
          <w:sz w:val="24"/>
          <w:szCs w:val="24"/>
          <w:lang w:val="lt-LT"/>
        </w:rPr>
      </w:pPr>
    </w:p>
    <w:p w14:paraId="2DBC3EBF" w14:textId="77777777" w:rsidR="00EB7BBE" w:rsidRPr="00BB0FC2" w:rsidRDefault="009134BB" w:rsidP="00EB7BBE">
      <w:pPr>
        <w:pStyle w:val="Body2"/>
        <w:rPr>
          <w:rFonts w:cs="Times New Roman"/>
          <w:sz w:val="24"/>
          <w:szCs w:val="24"/>
          <w:lang w:val="lt-LT"/>
        </w:rPr>
      </w:pPr>
      <w:r w:rsidRPr="00BB0FC2">
        <w:rPr>
          <w:rFonts w:cs="Times New Roman"/>
          <w:sz w:val="24"/>
          <w:szCs w:val="24"/>
          <w:lang w:val="lt-LT"/>
        </w:rPr>
        <w:tab/>
      </w:r>
      <w:r w:rsidR="00EB7BBE" w:rsidRPr="00BB0FC2">
        <w:rPr>
          <w:rFonts w:cs="Times New Roman"/>
          <w:b/>
          <w:bCs/>
          <w:color w:val="C13B2B"/>
          <w:sz w:val="24"/>
          <w:szCs w:val="24"/>
          <w:lang w:val="lt-LT"/>
        </w:rPr>
        <w:t>[Tiekėjo pavadinimas]</w:t>
      </w:r>
      <w:r w:rsidR="00EB7BBE" w:rsidRPr="00BB0FC2">
        <w:rPr>
          <w:rFonts w:cs="Times New Roman"/>
          <w:sz w:val="24"/>
          <w:szCs w:val="24"/>
          <w:lang w:val="lt-LT"/>
        </w:rPr>
        <w:t xml:space="preserve"> (toliau - Paslaugų teikėjas), atstovaujamas (-a) _______________, veikiančio (-</w:t>
      </w:r>
      <w:proofErr w:type="spellStart"/>
      <w:r w:rsidR="00EB7BBE" w:rsidRPr="00BB0FC2">
        <w:rPr>
          <w:rFonts w:cs="Times New Roman"/>
          <w:sz w:val="24"/>
          <w:szCs w:val="24"/>
          <w:lang w:val="lt-LT"/>
        </w:rPr>
        <w:t>čios</w:t>
      </w:r>
      <w:proofErr w:type="spellEnd"/>
      <w:r w:rsidR="00EB7BBE" w:rsidRPr="00BB0FC2">
        <w:rPr>
          <w:rFonts w:cs="Times New Roman"/>
          <w:sz w:val="24"/>
          <w:szCs w:val="24"/>
          <w:lang w:val="lt-LT"/>
        </w:rPr>
        <w:t xml:space="preserve">) pagal _______________, </w:t>
      </w:r>
    </w:p>
    <w:p w14:paraId="29BFF0D7" w14:textId="77777777" w:rsidR="00EB7BBE" w:rsidRPr="00BB0FC2" w:rsidRDefault="00EB7BBE" w:rsidP="00EB7BBE">
      <w:pPr>
        <w:pStyle w:val="Body2"/>
        <w:rPr>
          <w:rFonts w:cs="Times New Roman"/>
          <w:noProof/>
          <w:color w:val="auto"/>
          <w:sz w:val="24"/>
          <w:szCs w:val="24"/>
          <w:lang w:val="lt-LT"/>
        </w:rPr>
      </w:pPr>
      <w:r w:rsidRPr="00BB0FC2">
        <w:rPr>
          <w:rFonts w:cs="Times New Roman"/>
          <w:noProof/>
          <w:color w:val="auto"/>
          <w:sz w:val="24"/>
          <w:szCs w:val="24"/>
          <w:lang w:val="lt-LT"/>
        </w:rPr>
        <w:tab/>
        <w:t>ir</w:t>
      </w:r>
    </w:p>
    <w:p w14:paraId="43873E93" w14:textId="77777777" w:rsidR="00EB7BBE" w:rsidRPr="00BB0FC2" w:rsidRDefault="00EB7BBE" w:rsidP="00EB7BBE">
      <w:pPr>
        <w:pStyle w:val="Body2"/>
        <w:rPr>
          <w:rFonts w:cs="Times New Roman"/>
          <w:noProof/>
          <w:color w:val="auto"/>
          <w:sz w:val="24"/>
          <w:szCs w:val="24"/>
          <w:lang w:val="lt-LT"/>
        </w:rPr>
      </w:pPr>
      <w:r w:rsidRPr="00BB0FC2">
        <w:rPr>
          <w:rFonts w:cs="Times New Roman"/>
          <w:noProof/>
          <w:color w:val="auto"/>
          <w:sz w:val="24"/>
          <w:szCs w:val="24"/>
          <w:lang w:val="lt-LT"/>
        </w:rPr>
        <w:tab/>
      </w:r>
      <w:r w:rsidRPr="00BB0FC2">
        <w:rPr>
          <w:rFonts w:cs="Times New Roman"/>
          <w:b/>
          <w:bCs/>
          <w:noProof/>
          <w:color w:val="auto"/>
          <w:sz w:val="24"/>
          <w:szCs w:val="24"/>
          <w:lang w:val="lt-LT"/>
        </w:rPr>
        <w:t xml:space="preserve">VšĮ </w:t>
      </w:r>
      <w:bookmarkStart w:id="0" w:name="_Hlk42001434"/>
      <w:r w:rsidRPr="00BB0FC2">
        <w:rPr>
          <w:rFonts w:cs="Times New Roman"/>
          <w:b/>
          <w:bCs/>
          <w:noProof/>
          <w:color w:val="auto"/>
          <w:sz w:val="24"/>
          <w:szCs w:val="24"/>
          <w:lang w:val="lt-LT"/>
        </w:rPr>
        <w:t>Respublikinė Vilniaus universitetinė ligoninė</w:t>
      </w:r>
      <w:r w:rsidRPr="00BB0FC2">
        <w:rPr>
          <w:rFonts w:cs="Times New Roman"/>
          <w:noProof/>
          <w:color w:val="auto"/>
          <w:sz w:val="24"/>
          <w:szCs w:val="24"/>
          <w:lang w:val="lt-LT"/>
        </w:rPr>
        <w:t xml:space="preserve"> </w:t>
      </w:r>
      <w:bookmarkEnd w:id="0"/>
      <w:r w:rsidRPr="00BB0FC2">
        <w:rPr>
          <w:rFonts w:cs="Times New Roman"/>
          <w:noProof/>
          <w:color w:val="auto"/>
          <w:sz w:val="24"/>
          <w:szCs w:val="24"/>
          <w:lang w:val="lt-LT"/>
        </w:rPr>
        <w:t xml:space="preserve">(toliau – Klientas), atstovaujama _____________________________________________, veikiančio (-čios) pagal įstaigos įstatus, </w:t>
      </w:r>
    </w:p>
    <w:p w14:paraId="36785868" w14:textId="77777777" w:rsidR="00EB7BBE" w:rsidRPr="00BB0FC2" w:rsidRDefault="00EB7BBE" w:rsidP="00EB7BBE">
      <w:pPr>
        <w:pStyle w:val="Body2"/>
        <w:rPr>
          <w:rFonts w:cs="Times New Roman"/>
          <w:noProof/>
          <w:color w:val="auto"/>
          <w:sz w:val="24"/>
          <w:szCs w:val="24"/>
          <w:lang w:val="lt-LT"/>
        </w:rPr>
      </w:pPr>
    </w:p>
    <w:p w14:paraId="01D919A1" w14:textId="2AE96721" w:rsidR="006E23E4" w:rsidRPr="00BB0FC2" w:rsidRDefault="009134BB" w:rsidP="00EB7BBE">
      <w:pPr>
        <w:pStyle w:val="Body2"/>
        <w:rPr>
          <w:rFonts w:cs="Times New Roman"/>
          <w:sz w:val="24"/>
          <w:szCs w:val="24"/>
          <w:lang w:val="lt-LT"/>
        </w:rPr>
      </w:pPr>
      <w:r w:rsidRPr="00BB0FC2">
        <w:rPr>
          <w:rFonts w:cs="Times New Roman"/>
          <w:sz w:val="24"/>
          <w:szCs w:val="24"/>
          <w:lang w:val="lt-LT"/>
        </w:rPr>
        <w:tab/>
        <w:t>toliau Paslaugų teikėjas ir Klientas kiekvienas atskirai gali būti vadinami „Šalimi“, o abu kartu – „Šalimis“, sudarė šią sutartį (toliau – Sutartis), vadovaujantis</w:t>
      </w:r>
      <w:r w:rsidR="007B1B6E" w:rsidRPr="00BB0FC2">
        <w:rPr>
          <w:rFonts w:cs="Times New Roman"/>
          <w:sz w:val="24"/>
          <w:szCs w:val="24"/>
          <w:lang w:val="lt-LT"/>
        </w:rPr>
        <w:t xml:space="preserve"> </w:t>
      </w:r>
      <w:r w:rsidR="0066004F" w:rsidRPr="00BB0FC2">
        <w:rPr>
          <w:rFonts w:cs="Times New Roman"/>
          <w:sz w:val="24"/>
          <w:szCs w:val="24"/>
          <w:lang w:val="lt-LT"/>
        </w:rPr>
        <w:t>skelbiamos apklausos</w:t>
      </w:r>
      <w:r w:rsidRPr="00BB0FC2">
        <w:rPr>
          <w:rFonts w:cs="Times New Roman"/>
          <w:sz w:val="24"/>
          <w:szCs w:val="24"/>
          <w:lang w:val="lt-LT"/>
        </w:rPr>
        <w:t xml:space="preserve"> būdu atlikto viešojo pirkimo </w:t>
      </w:r>
      <w:r w:rsidRPr="00BB0FC2">
        <w:rPr>
          <w:rFonts w:cs="Times New Roman"/>
          <w:b/>
          <w:bCs/>
          <w:sz w:val="24"/>
          <w:szCs w:val="24"/>
          <w:lang w:val="lt-LT"/>
        </w:rPr>
        <w:t>„</w:t>
      </w:r>
      <w:r w:rsidR="002631B5" w:rsidRPr="00BB0FC2">
        <w:rPr>
          <w:rFonts w:cs="Times New Roman"/>
          <w:b/>
          <w:noProof/>
          <w:color w:val="auto"/>
          <w:sz w:val="24"/>
          <w:szCs w:val="24"/>
          <w:lang w:val="lt-LT"/>
        </w:rPr>
        <w:t xml:space="preserve">Saugos įgaliotinio paslaugos </w:t>
      </w:r>
      <w:r w:rsidR="00C52AE1" w:rsidRPr="00BB0FC2">
        <w:rPr>
          <w:rFonts w:cs="Times New Roman"/>
          <w:b/>
          <w:bCs/>
          <w:sz w:val="24"/>
          <w:szCs w:val="24"/>
          <w:lang w:val="lt-LT"/>
        </w:rPr>
        <w:t xml:space="preserve">(Nr. </w:t>
      </w:r>
      <w:r w:rsidR="002631B5" w:rsidRPr="00BB0FC2">
        <w:rPr>
          <w:rFonts w:cs="Times New Roman"/>
          <w:b/>
          <w:bCs/>
          <w:sz w:val="24"/>
          <w:szCs w:val="24"/>
          <w:lang w:val="lt-LT"/>
        </w:rPr>
        <w:t>10597</w:t>
      </w:r>
      <w:r w:rsidR="00EB7BBE" w:rsidRPr="00BB0FC2">
        <w:rPr>
          <w:rFonts w:cs="Times New Roman"/>
          <w:b/>
          <w:bCs/>
          <w:sz w:val="24"/>
          <w:szCs w:val="24"/>
          <w:lang w:val="lt-LT"/>
        </w:rPr>
        <w:t>-1</w:t>
      </w:r>
      <w:r w:rsidR="007B1B6E" w:rsidRPr="00BB0FC2">
        <w:rPr>
          <w:rFonts w:cs="Times New Roman"/>
          <w:b/>
          <w:bCs/>
          <w:sz w:val="24"/>
          <w:szCs w:val="24"/>
          <w:lang w:val="lt-LT"/>
        </w:rPr>
        <w:t>)</w:t>
      </w:r>
      <w:r w:rsidRPr="00BB0FC2">
        <w:rPr>
          <w:rFonts w:cs="Times New Roman"/>
          <w:b/>
          <w:bCs/>
          <w:sz w:val="24"/>
          <w:szCs w:val="24"/>
          <w:lang w:val="lt-LT"/>
        </w:rPr>
        <w:t>“</w:t>
      </w:r>
      <w:r w:rsidR="00131CAA" w:rsidRPr="00BB0FC2">
        <w:rPr>
          <w:rFonts w:cs="Times New Roman"/>
          <w:b/>
          <w:bCs/>
          <w:sz w:val="24"/>
          <w:szCs w:val="24"/>
          <w:lang w:val="lt-LT"/>
        </w:rPr>
        <w:t xml:space="preserve"> </w:t>
      </w:r>
      <w:r w:rsidR="00131CAA" w:rsidRPr="00BB0FC2">
        <w:rPr>
          <w:rFonts w:cs="Times New Roman"/>
          <w:sz w:val="24"/>
          <w:szCs w:val="24"/>
          <w:lang w:val="lt-LT"/>
        </w:rPr>
        <w:t>(pirkimo Nr.</w:t>
      </w:r>
      <w:r w:rsidR="005757E2">
        <w:rPr>
          <w:rFonts w:cs="Times New Roman"/>
          <w:sz w:val="24"/>
          <w:szCs w:val="24"/>
          <w:lang w:val="lt-LT"/>
        </w:rPr>
        <w:t>5053785</w:t>
      </w:r>
      <w:r w:rsidR="00131CAA" w:rsidRPr="00BB0FC2">
        <w:rPr>
          <w:rFonts w:cs="Times New Roman"/>
          <w:sz w:val="24"/>
          <w:szCs w:val="24"/>
          <w:lang w:val="lt-LT"/>
        </w:rPr>
        <w:t>)</w:t>
      </w:r>
      <w:r w:rsidR="0066004F" w:rsidRPr="00BB0FC2">
        <w:rPr>
          <w:rFonts w:cs="Times New Roman"/>
          <w:b/>
          <w:bCs/>
          <w:sz w:val="24"/>
          <w:szCs w:val="24"/>
          <w:lang w:val="lt-LT"/>
        </w:rPr>
        <w:t xml:space="preserve"> </w:t>
      </w:r>
      <w:r w:rsidRPr="00BB0FC2">
        <w:rPr>
          <w:rFonts w:cs="Times New Roman"/>
          <w:sz w:val="24"/>
          <w:szCs w:val="24"/>
          <w:lang w:val="lt-LT"/>
        </w:rPr>
        <w:t>sąlygomis ir susitarė dėl toliau išvardytų sąlygų.</w:t>
      </w:r>
    </w:p>
    <w:p w14:paraId="67F033AE" w14:textId="77777777" w:rsidR="00BB0FC2" w:rsidRPr="00BB0FC2" w:rsidRDefault="00BB0FC2" w:rsidP="00BB0FC2">
      <w:pPr>
        <w:pStyle w:val="Heading"/>
        <w:rPr>
          <w:rFonts w:cs="Times New Roman"/>
          <w:sz w:val="24"/>
          <w:szCs w:val="24"/>
          <w:lang w:val="lt-LT"/>
        </w:rPr>
      </w:pPr>
    </w:p>
    <w:p w14:paraId="51273965" w14:textId="42C057AC" w:rsidR="006E23E4" w:rsidRPr="00BB0FC2" w:rsidRDefault="009134BB" w:rsidP="00BB0FC2">
      <w:pPr>
        <w:pStyle w:val="Heading"/>
        <w:ind w:firstLine="720"/>
        <w:rPr>
          <w:rFonts w:cs="Times New Roman"/>
          <w:sz w:val="24"/>
          <w:szCs w:val="24"/>
          <w:lang w:val="lt-LT"/>
        </w:rPr>
      </w:pPr>
      <w:r w:rsidRPr="00BB0FC2">
        <w:rPr>
          <w:rFonts w:cs="Times New Roman"/>
          <w:sz w:val="24"/>
          <w:szCs w:val="24"/>
          <w:lang w:val="lt-LT"/>
        </w:rPr>
        <w:t>1. SUTARTIES OBJEKTAS</w:t>
      </w:r>
    </w:p>
    <w:p w14:paraId="6B7FB7B7" w14:textId="77777777" w:rsidR="00BB6297" w:rsidRPr="00BB0FC2" w:rsidRDefault="009134BB" w:rsidP="00591D5F">
      <w:pPr>
        <w:pStyle w:val="Body2"/>
        <w:tabs>
          <w:tab w:val="left" w:pos="567"/>
        </w:tabs>
        <w:rPr>
          <w:rFonts w:cs="Times New Roman"/>
          <w:sz w:val="24"/>
          <w:szCs w:val="24"/>
          <w:lang w:val="lt-LT"/>
        </w:rPr>
      </w:pPr>
      <w:r w:rsidRPr="00BB0FC2">
        <w:rPr>
          <w:rFonts w:cs="Times New Roman"/>
          <w:sz w:val="24"/>
          <w:szCs w:val="24"/>
          <w:lang w:val="lt-LT"/>
        </w:rPr>
        <w:tab/>
        <w:t xml:space="preserve">1.1. </w:t>
      </w:r>
      <w:r w:rsidR="00FE2811" w:rsidRPr="00BB0FC2">
        <w:rPr>
          <w:rFonts w:cs="Times New Roman"/>
          <w:sz w:val="24"/>
          <w:szCs w:val="24"/>
          <w:lang w:val="lt-LT"/>
        </w:rPr>
        <w:t>Šia Sutartimi Paslaugų teikėjas įsipareigoja pagal Kliento poreikį Sutarties priede „Techninė specifikacija ir pasiūlymo kaina“ nustatytais terminais ir sąlygomis Klientui suteikti Sutarties priede „</w:t>
      </w:r>
      <w:r w:rsidR="00FE2811" w:rsidRPr="00BB0FC2">
        <w:rPr>
          <w:rFonts w:cs="Times New Roman"/>
          <w:color w:val="auto"/>
          <w:sz w:val="24"/>
          <w:szCs w:val="24"/>
          <w:lang w:val="lt-LT"/>
        </w:rPr>
        <w:t>Techninė specifikacija ir pasiūlymo kaina</w:t>
      </w:r>
      <w:r w:rsidR="00FE2811" w:rsidRPr="00BB0FC2">
        <w:rPr>
          <w:rFonts w:cs="Times New Roman"/>
          <w:sz w:val="24"/>
          <w:szCs w:val="24"/>
          <w:lang w:val="lt-LT"/>
        </w:rPr>
        <w:t>“ nurodytas paslaugas (toliau - paslaugos).</w:t>
      </w:r>
      <w:r w:rsidR="009C5FDF" w:rsidRPr="00BB0FC2">
        <w:rPr>
          <w:rFonts w:cs="Times New Roman"/>
          <w:sz w:val="24"/>
          <w:szCs w:val="24"/>
          <w:lang w:val="lt-LT"/>
        </w:rPr>
        <w:t xml:space="preserve"> </w:t>
      </w:r>
    </w:p>
    <w:p w14:paraId="510FB589" w14:textId="0538478B" w:rsidR="006E23E4" w:rsidRPr="00BB0FC2" w:rsidRDefault="00BB0FC2" w:rsidP="00BB0FC2">
      <w:pPr>
        <w:pStyle w:val="Body2"/>
        <w:tabs>
          <w:tab w:val="left" w:pos="567"/>
        </w:tabs>
        <w:rPr>
          <w:rFonts w:cs="Times New Roman"/>
          <w:sz w:val="24"/>
          <w:szCs w:val="24"/>
          <w:lang w:val="lt-LT"/>
        </w:rPr>
      </w:pPr>
      <w:r w:rsidRPr="00BB0FC2">
        <w:rPr>
          <w:rFonts w:cs="Times New Roman"/>
          <w:sz w:val="24"/>
          <w:szCs w:val="24"/>
          <w:lang w:val="lt-LT"/>
        </w:rPr>
        <w:tab/>
      </w:r>
      <w:r w:rsidR="00BB6297" w:rsidRPr="00BB0FC2">
        <w:rPr>
          <w:rFonts w:cs="Times New Roman"/>
          <w:sz w:val="24"/>
          <w:szCs w:val="24"/>
          <w:lang w:val="lt-LT"/>
        </w:rPr>
        <w:t xml:space="preserve">1.2. </w:t>
      </w:r>
      <w:r w:rsidR="004B633C" w:rsidRPr="00BB0FC2">
        <w:rPr>
          <w:rFonts w:cs="Times New Roman"/>
          <w:sz w:val="24"/>
          <w:szCs w:val="24"/>
          <w:lang w:val="lt-LT"/>
        </w:rPr>
        <w:t xml:space="preserve">Maksimalus </w:t>
      </w:r>
      <w:r w:rsidR="00BB6297" w:rsidRPr="00BB0FC2">
        <w:rPr>
          <w:rFonts w:cs="Times New Roman"/>
          <w:sz w:val="24"/>
          <w:szCs w:val="24"/>
          <w:lang w:val="lt-LT"/>
        </w:rPr>
        <w:t xml:space="preserve">paslaugų kiekis nurodytas Sutarties priede. </w:t>
      </w:r>
      <w:r w:rsidR="009C5FDF" w:rsidRPr="00BB0FC2">
        <w:rPr>
          <w:rFonts w:cs="Times New Roman"/>
          <w:sz w:val="24"/>
          <w:szCs w:val="24"/>
          <w:lang w:val="lt-LT"/>
        </w:rPr>
        <w:t xml:space="preserve">Klientas neįsipareigoja nupirkti </w:t>
      </w:r>
      <w:r w:rsidR="00BB6297" w:rsidRPr="00BB0FC2">
        <w:rPr>
          <w:rFonts w:cs="Times New Roman"/>
          <w:sz w:val="24"/>
          <w:szCs w:val="24"/>
          <w:lang w:val="lt-LT"/>
        </w:rPr>
        <w:t xml:space="preserve">konkretaus </w:t>
      </w:r>
      <w:r w:rsidR="009C5FDF" w:rsidRPr="00BB0FC2">
        <w:rPr>
          <w:rFonts w:cs="Times New Roman"/>
          <w:sz w:val="24"/>
          <w:szCs w:val="24"/>
          <w:lang w:val="lt-LT"/>
        </w:rPr>
        <w:t>paslaugų kiekio.</w:t>
      </w:r>
    </w:p>
    <w:p w14:paraId="62B4356A" w14:textId="3F1E3732" w:rsidR="006E23E4" w:rsidRPr="00BB0FC2" w:rsidRDefault="00BB0FC2" w:rsidP="00591D5F">
      <w:pPr>
        <w:pStyle w:val="Body2"/>
        <w:tabs>
          <w:tab w:val="left" w:pos="567"/>
        </w:tabs>
        <w:rPr>
          <w:rFonts w:cs="Times New Roman"/>
          <w:sz w:val="24"/>
          <w:szCs w:val="24"/>
          <w:lang w:val="lt-LT"/>
        </w:rPr>
      </w:pPr>
      <w:r w:rsidRPr="00BB0FC2">
        <w:rPr>
          <w:rFonts w:cs="Times New Roman"/>
          <w:sz w:val="24"/>
          <w:szCs w:val="24"/>
          <w:lang w:val="lt-LT"/>
        </w:rPr>
        <w:tab/>
      </w:r>
      <w:r w:rsidR="009134BB" w:rsidRPr="00BB0FC2">
        <w:rPr>
          <w:rFonts w:cs="Times New Roman"/>
          <w:sz w:val="24"/>
          <w:szCs w:val="24"/>
          <w:lang w:val="lt-LT"/>
        </w:rPr>
        <w:t>1.</w:t>
      </w:r>
      <w:r w:rsidR="00BB6297" w:rsidRPr="00BB0FC2">
        <w:rPr>
          <w:rFonts w:cs="Times New Roman"/>
          <w:sz w:val="24"/>
          <w:szCs w:val="24"/>
          <w:lang w:val="lt-LT"/>
        </w:rPr>
        <w:t>3</w:t>
      </w:r>
      <w:r w:rsidR="009134BB" w:rsidRPr="00BB0FC2">
        <w:rPr>
          <w:rFonts w:cs="Times New Roman"/>
          <w:sz w:val="24"/>
          <w:szCs w:val="24"/>
          <w:lang w:val="lt-LT"/>
        </w:rPr>
        <w:t>. Klientas pagal šią Sutartį įsipareigoja priimti užsakytas paslaugas ir už jas sumokėti pagal Sutartyje nurodytus įkainius Sutartyje numatytomis sąlygomis ir tvarka.</w:t>
      </w:r>
    </w:p>
    <w:p w14:paraId="55410A8B" w14:textId="5B1D52D2" w:rsidR="00F54114" w:rsidRPr="00BB0FC2" w:rsidRDefault="00BB0FC2" w:rsidP="00BB0FC2">
      <w:pPr>
        <w:pStyle w:val="Body2"/>
        <w:tabs>
          <w:tab w:val="left" w:pos="567"/>
        </w:tabs>
        <w:rPr>
          <w:rFonts w:cs="Times New Roman"/>
          <w:color w:val="auto"/>
          <w:sz w:val="24"/>
          <w:szCs w:val="24"/>
          <w:lang w:val="lt-LT"/>
        </w:rPr>
      </w:pPr>
      <w:r w:rsidRPr="00BB0FC2">
        <w:rPr>
          <w:rFonts w:cs="Times New Roman"/>
          <w:color w:val="auto"/>
          <w:sz w:val="24"/>
          <w:szCs w:val="24"/>
          <w:lang w:val="lt-LT"/>
        </w:rPr>
        <w:tab/>
      </w:r>
      <w:r w:rsidR="00F54114" w:rsidRPr="00BB0FC2">
        <w:rPr>
          <w:rFonts w:cs="Times New Roman"/>
          <w:color w:val="auto"/>
          <w:sz w:val="24"/>
          <w:szCs w:val="24"/>
          <w:lang w:val="lt-LT"/>
        </w:rPr>
        <w:t>1.</w:t>
      </w:r>
      <w:r w:rsidR="00BB6297" w:rsidRPr="00BB0FC2">
        <w:rPr>
          <w:rFonts w:cs="Times New Roman"/>
          <w:color w:val="auto"/>
          <w:sz w:val="24"/>
          <w:szCs w:val="24"/>
          <w:lang w:val="lt-LT"/>
        </w:rPr>
        <w:t>4</w:t>
      </w:r>
      <w:r w:rsidR="00F54114" w:rsidRPr="00BB0FC2">
        <w:rPr>
          <w:rFonts w:cs="Times New Roman"/>
          <w:color w:val="auto"/>
          <w:sz w:val="24"/>
          <w:szCs w:val="24"/>
          <w:lang w:val="lt-LT"/>
        </w:rPr>
        <w:t>. Klientas, esant poreikiui, gali pagal šią Sutartį įsigyti iš Paslaugų teikėjo Sutarties priede nenurodytų, tačiau su pirkimo objektu susijusių paslaugų, neviršijant 10% maksimalios Sutarties vertės</w:t>
      </w:r>
      <w:r w:rsidR="00BB6297" w:rsidRPr="00BB0FC2">
        <w:rPr>
          <w:rFonts w:cs="Times New Roman"/>
          <w:color w:val="auto"/>
          <w:sz w:val="24"/>
          <w:szCs w:val="24"/>
          <w:lang w:val="lt-LT"/>
        </w:rPr>
        <w:t>,</w:t>
      </w:r>
      <w:r w:rsidR="00F54114" w:rsidRPr="00BB0FC2">
        <w:rPr>
          <w:rFonts w:cs="Times New Roman"/>
          <w:color w:val="auto"/>
          <w:sz w:val="24"/>
          <w:szCs w:val="24"/>
          <w:lang w:val="lt-LT"/>
        </w:rPr>
        <w:t xml:space="preserve"> nurodytos Sutarties </w:t>
      </w:r>
      <w:r w:rsidR="00FE0CF8" w:rsidRPr="00BB0FC2">
        <w:rPr>
          <w:rFonts w:cs="Times New Roman"/>
          <w:color w:val="auto"/>
          <w:sz w:val="24"/>
          <w:szCs w:val="24"/>
          <w:lang w:val="lt-LT"/>
        </w:rPr>
        <w:t>10.1</w:t>
      </w:r>
      <w:r w:rsidR="00BB6297" w:rsidRPr="00BB0FC2">
        <w:rPr>
          <w:rFonts w:cs="Times New Roman"/>
          <w:color w:val="auto"/>
          <w:sz w:val="24"/>
          <w:szCs w:val="24"/>
          <w:lang w:val="lt-LT"/>
        </w:rPr>
        <w:t xml:space="preserve"> punkte</w:t>
      </w:r>
      <w:r w:rsidR="00F54114" w:rsidRPr="00BB0FC2">
        <w:rPr>
          <w:rFonts w:cs="Times New Roman"/>
          <w:color w:val="auto"/>
          <w:sz w:val="24"/>
          <w:szCs w:val="24"/>
          <w:lang w:val="lt-LT"/>
        </w:rPr>
        <w:t>. Klientas už tokias paslaugas apmoka ne didesnėmis nei užsakymo dieną Paslaugų teikėjo prekybos vietoje, kataloge ar interneto svetainėje nurodytomis galiojančiomis šių paslaugų kainomis arba, jei tokios kainos neskelbiamos, Paslaugų teikėjo pasiūlytomis, konkurencingomis ir rinką atitinkančiomis kainomis. Visais atvejais pagal Sutartį galima nupirkti paslaugų (nurodytų Sutarties priede ir nenurodytų) neviršijant maksimalios Sutarties vertės</w:t>
      </w:r>
      <w:r w:rsidR="00F1181E" w:rsidRPr="00BB0FC2">
        <w:rPr>
          <w:rFonts w:cs="Times New Roman"/>
          <w:color w:val="auto"/>
          <w:sz w:val="24"/>
          <w:szCs w:val="24"/>
          <w:lang w:val="lt-LT"/>
        </w:rPr>
        <w:t>,</w:t>
      </w:r>
      <w:r w:rsidR="00F54114" w:rsidRPr="00BB0FC2">
        <w:rPr>
          <w:rFonts w:cs="Times New Roman"/>
          <w:color w:val="auto"/>
          <w:sz w:val="24"/>
          <w:szCs w:val="24"/>
          <w:lang w:val="lt-LT"/>
        </w:rPr>
        <w:t xml:space="preserve"> nurodytos Sutarties </w:t>
      </w:r>
      <w:r w:rsidR="002631B5" w:rsidRPr="00BB0FC2">
        <w:rPr>
          <w:rFonts w:cs="Times New Roman"/>
          <w:color w:val="auto"/>
          <w:sz w:val="24"/>
          <w:szCs w:val="24"/>
          <w:lang w:val="lt-LT"/>
        </w:rPr>
        <w:t>2.2</w:t>
      </w:r>
      <w:r w:rsidR="00BB6297" w:rsidRPr="00BB0FC2">
        <w:rPr>
          <w:rFonts w:cs="Times New Roman"/>
          <w:color w:val="auto"/>
          <w:sz w:val="24"/>
          <w:szCs w:val="24"/>
          <w:lang w:val="lt-LT"/>
        </w:rPr>
        <w:t xml:space="preserve"> punkte</w:t>
      </w:r>
      <w:r w:rsidR="00F54114" w:rsidRPr="00BB0FC2">
        <w:rPr>
          <w:rFonts w:cs="Times New Roman"/>
          <w:color w:val="auto"/>
          <w:sz w:val="24"/>
          <w:szCs w:val="24"/>
          <w:lang w:val="lt-LT"/>
        </w:rPr>
        <w:t>.</w:t>
      </w:r>
    </w:p>
    <w:p w14:paraId="36720BE2" w14:textId="6DE21459" w:rsidR="006E23E4" w:rsidRPr="00BB0FC2" w:rsidRDefault="00BE49AE" w:rsidP="00935BD5">
      <w:pPr>
        <w:pStyle w:val="Body2"/>
        <w:tabs>
          <w:tab w:val="left" w:pos="567"/>
        </w:tabs>
        <w:rPr>
          <w:rFonts w:cs="Times New Roman"/>
          <w:sz w:val="24"/>
          <w:szCs w:val="24"/>
          <w:lang w:val="lt-LT"/>
        </w:rPr>
      </w:pPr>
      <w:r w:rsidRPr="00BB0FC2">
        <w:rPr>
          <w:rFonts w:cs="Times New Roman"/>
          <w:sz w:val="24"/>
          <w:szCs w:val="24"/>
          <w:lang w:val="lt-LT"/>
        </w:rPr>
        <w:tab/>
      </w:r>
      <w:r w:rsidR="009134BB" w:rsidRPr="00BB0FC2">
        <w:rPr>
          <w:rFonts w:cs="Times New Roman"/>
          <w:sz w:val="24"/>
          <w:szCs w:val="24"/>
          <w:lang w:val="lt-LT"/>
        </w:rPr>
        <w:tab/>
      </w:r>
      <w:r w:rsidR="009134BB" w:rsidRPr="00BB0FC2">
        <w:rPr>
          <w:rFonts w:cs="Times New Roman"/>
          <w:sz w:val="24"/>
          <w:szCs w:val="24"/>
          <w:lang w:val="lt-LT"/>
        </w:rPr>
        <w:tab/>
      </w:r>
    </w:p>
    <w:p w14:paraId="503EB7EA" w14:textId="15F6C43C" w:rsidR="006E23E4" w:rsidRPr="00BB0FC2" w:rsidRDefault="009134BB">
      <w:pPr>
        <w:pStyle w:val="Heading"/>
        <w:rPr>
          <w:rFonts w:cs="Times New Roman"/>
          <w:sz w:val="24"/>
          <w:szCs w:val="24"/>
          <w:lang w:val="lt-LT"/>
        </w:rPr>
      </w:pPr>
      <w:r w:rsidRPr="00BB0FC2">
        <w:rPr>
          <w:rFonts w:cs="Times New Roman"/>
          <w:sz w:val="24"/>
          <w:szCs w:val="24"/>
          <w:lang w:val="lt-LT"/>
        </w:rPr>
        <w:tab/>
        <w:t xml:space="preserve">2. PASLAUGŲ </w:t>
      </w:r>
      <w:r w:rsidR="008166F5" w:rsidRPr="00BB0FC2">
        <w:rPr>
          <w:rFonts w:cs="Times New Roman"/>
          <w:sz w:val="24"/>
          <w:szCs w:val="24"/>
          <w:lang w:val="lt-LT"/>
        </w:rPr>
        <w:t>TEIKIMAS</w:t>
      </w:r>
    </w:p>
    <w:p w14:paraId="0EBE9E60" w14:textId="77777777" w:rsidR="002631B5" w:rsidRPr="00BB0FC2" w:rsidRDefault="009134BB" w:rsidP="00BF6405">
      <w:pPr>
        <w:pStyle w:val="Body2"/>
        <w:tabs>
          <w:tab w:val="left" w:pos="567"/>
        </w:tabs>
        <w:ind w:firstLine="709"/>
        <w:rPr>
          <w:rFonts w:cs="Times New Roman"/>
          <w:color w:val="auto"/>
          <w:sz w:val="24"/>
          <w:szCs w:val="24"/>
          <w:lang w:val="lt-LT"/>
        </w:rPr>
      </w:pPr>
      <w:r w:rsidRPr="00BB0FC2">
        <w:rPr>
          <w:rFonts w:cs="Times New Roman"/>
          <w:color w:val="auto"/>
          <w:sz w:val="24"/>
          <w:szCs w:val="24"/>
          <w:lang w:val="lt-LT"/>
        </w:rPr>
        <w:t xml:space="preserve">2.1. </w:t>
      </w:r>
      <w:r w:rsidR="002631B5" w:rsidRPr="00BB0FC2">
        <w:rPr>
          <w:rFonts w:cs="Times New Roman"/>
          <w:color w:val="auto"/>
          <w:sz w:val="24"/>
          <w:szCs w:val="24"/>
          <w:lang w:val="lt-LT"/>
        </w:rPr>
        <w:t xml:space="preserve">Paslaugos turi būti teikiamos įsigaliojus Sutarčiai. </w:t>
      </w:r>
    </w:p>
    <w:p w14:paraId="266EF925" w14:textId="49F34A4C" w:rsidR="002631B5" w:rsidRPr="00BB0FC2" w:rsidRDefault="00BF6405" w:rsidP="00BF6405">
      <w:pPr>
        <w:pStyle w:val="Body2"/>
        <w:tabs>
          <w:tab w:val="left" w:pos="567"/>
        </w:tabs>
        <w:ind w:firstLine="709"/>
        <w:rPr>
          <w:rFonts w:cs="Times New Roman"/>
          <w:color w:val="auto"/>
          <w:sz w:val="24"/>
          <w:szCs w:val="24"/>
          <w:lang w:val="lt-LT"/>
        </w:rPr>
      </w:pPr>
      <w:r w:rsidRPr="00BB0FC2">
        <w:rPr>
          <w:rFonts w:cs="Times New Roman"/>
          <w:color w:val="auto"/>
          <w:sz w:val="24"/>
          <w:szCs w:val="24"/>
          <w:lang w:val="lt-LT"/>
        </w:rPr>
        <w:tab/>
        <w:t xml:space="preserve">2.2. </w:t>
      </w:r>
      <w:r w:rsidR="002631B5" w:rsidRPr="00BB0FC2">
        <w:rPr>
          <w:rFonts w:cs="Times New Roman"/>
          <w:color w:val="auto"/>
          <w:sz w:val="24"/>
          <w:szCs w:val="24"/>
          <w:lang w:val="lt-LT"/>
        </w:rPr>
        <w:t xml:space="preserve">Paslaugų teikimo terminas: 12 mėnesių nuo Sutarties įsigaliojimo dienos, bet ne ilgiau nei Paslaugų teikėjas suteikia Klientui paslaugų už  _______________ </w:t>
      </w:r>
      <w:r w:rsidR="002631B5" w:rsidRPr="00BB0FC2">
        <w:rPr>
          <w:rFonts w:cs="Times New Roman"/>
          <w:b/>
          <w:bCs/>
          <w:color w:val="auto"/>
          <w:sz w:val="24"/>
          <w:szCs w:val="24"/>
          <w:lang w:val="lt-LT"/>
        </w:rPr>
        <w:t>Eur, įskaitant 21 proc. PVM</w:t>
      </w:r>
      <w:r w:rsidR="002631B5" w:rsidRPr="00BB0FC2">
        <w:rPr>
          <w:rFonts w:cs="Times New Roman"/>
          <w:color w:val="auto"/>
          <w:sz w:val="24"/>
          <w:szCs w:val="24"/>
          <w:lang w:val="lt-LT"/>
        </w:rPr>
        <w:t>.</w:t>
      </w:r>
    </w:p>
    <w:p w14:paraId="25D628F2" w14:textId="369224ED" w:rsidR="006E23E4" w:rsidRPr="00BB0FC2" w:rsidRDefault="008166F5">
      <w:pPr>
        <w:pStyle w:val="Body2"/>
        <w:rPr>
          <w:rFonts w:cs="Times New Roman"/>
          <w:sz w:val="24"/>
          <w:szCs w:val="24"/>
          <w:lang w:val="lt-LT"/>
        </w:rPr>
      </w:pPr>
      <w:r w:rsidRPr="00BB0FC2">
        <w:rPr>
          <w:rFonts w:cs="Times New Roman"/>
          <w:sz w:val="24"/>
          <w:szCs w:val="24"/>
          <w:lang w:val="lt-LT"/>
        </w:rPr>
        <w:tab/>
      </w:r>
    </w:p>
    <w:p w14:paraId="23ED9053" w14:textId="77777777" w:rsidR="006E23E4" w:rsidRPr="00BB0FC2" w:rsidRDefault="009134BB">
      <w:pPr>
        <w:pStyle w:val="Heading"/>
        <w:rPr>
          <w:rFonts w:cs="Times New Roman"/>
          <w:sz w:val="24"/>
          <w:szCs w:val="24"/>
          <w:lang w:val="lt-LT"/>
        </w:rPr>
      </w:pPr>
      <w:r w:rsidRPr="00BB0FC2">
        <w:rPr>
          <w:rFonts w:cs="Times New Roman"/>
          <w:sz w:val="24"/>
          <w:szCs w:val="24"/>
          <w:lang w:val="lt-LT"/>
        </w:rPr>
        <w:tab/>
        <w:t>3. PASLAUGŲ KAINA</w:t>
      </w:r>
    </w:p>
    <w:p w14:paraId="046E5E82" w14:textId="1EF4F6B5" w:rsidR="00BD3143" w:rsidRPr="00BB0FC2" w:rsidRDefault="009134BB" w:rsidP="00BD3143">
      <w:pPr>
        <w:pStyle w:val="Body2"/>
        <w:rPr>
          <w:rFonts w:cs="Times New Roman"/>
          <w:color w:val="auto"/>
          <w:sz w:val="24"/>
          <w:szCs w:val="24"/>
          <w:lang w:val="lt-LT"/>
        </w:rPr>
      </w:pPr>
      <w:r w:rsidRPr="00BB0FC2">
        <w:rPr>
          <w:rFonts w:cs="Times New Roman"/>
          <w:sz w:val="24"/>
          <w:szCs w:val="24"/>
          <w:lang w:val="lt-LT"/>
        </w:rPr>
        <w:tab/>
        <w:t xml:space="preserve">3.1. </w:t>
      </w:r>
      <w:r w:rsidR="00BD3143" w:rsidRPr="00BB0FC2">
        <w:rPr>
          <w:rFonts w:cs="Times New Roman"/>
          <w:color w:val="auto"/>
          <w:sz w:val="24"/>
          <w:szCs w:val="24"/>
          <w:lang w:val="lt-LT"/>
        </w:rPr>
        <w:t>Į Sutarties priede nurodytą (-</w:t>
      </w:r>
      <w:proofErr w:type="spellStart"/>
      <w:r w:rsidR="00BD3143" w:rsidRPr="00BB0FC2">
        <w:rPr>
          <w:rFonts w:cs="Times New Roman"/>
          <w:color w:val="auto"/>
          <w:sz w:val="24"/>
          <w:szCs w:val="24"/>
          <w:lang w:val="lt-LT"/>
        </w:rPr>
        <w:t>us</w:t>
      </w:r>
      <w:proofErr w:type="spellEnd"/>
      <w:r w:rsidR="00BD3143" w:rsidRPr="00BB0FC2">
        <w:rPr>
          <w:rFonts w:cs="Times New Roman"/>
          <w:color w:val="auto"/>
          <w:sz w:val="24"/>
          <w:szCs w:val="24"/>
          <w:lang w:val="lt-LT"/>
        </w:rPr>
        <w:t>) paslaugų įkainį (-</w:t>
      </w:r>
      <w:proofErr w:type="spellStart"/>
      <w:r w:rsidR="00BD3143" w:rsidRPr="00BB0FC2">
        <w:rPr>
          <w:rFonts w:cs="Times New Roman"/>
          <w:color w:val="auto"/>
          <w:sz w:val="24"/>
          <w:szCs w:val="24"/>
          <w:lang w:val="lt-LT"/>
        </w:rPr>
        <w:t>ius</w:t>
      </w:r>
      <w:proofErr w:type="spellEnd"/>
      <w:r w:rsidR="00BD3143" w:rsidRPr="00BB0FC2">
        <w:rPr>
          <w:rFonts w:cs="Times New Roman"/>
          <w:color w:val="auto"/>
          <w:sz w:val="24"/>
          <w:szCs w:val="24"/>
          <w:lang w:val="lt-LT"/>
        </w:rPr>
        <w:t>) įtraukti visi Paslaugų teikėjui privalomi mokėti mokesčiai ir visos su paslaugų tiekimu susijusios išlaidos.</w:t>
      </w:r>
    </w:p>
    <w:p w14:paraId="192C4498" w14:textId="77777777" w:rsidR="00BD3143" w:rsidRPr="00BB0FC2" w:rsidRDefault="00BD3143" w:rsidP="00BD3143">
      <w:pPr>
        <w:pStyle w:val="Body2"/>
        <w:rPr>
          <w:rFonts w:cs="Times New Roman"/>
          <w:color w:val="auto"/>
          <w:sz w:val="24"/>
          <w:szCs w:val="24"/>
          <w:lang w:val="lt-LT"/>
        </w:rPr>
      </w:pPr>
      <w:r w:rsidRPr="00BB0FC2">
        <w:rPr>
          <w:rFonts w:cs="Times New Roman"/>
          <w:color w:val="auto"/>
          <w:sz w:val="24"/>
          <w:szCs w:val="24"/>
          <w:lang w:val="lt-LT"/>
        </w:rPr>
        <w:tab/>
        <w:t>3.2. Sutartyje nurodytas (-i) įkainis (-</w:t>
      </w:r>
      <w:proofErr w:type="spellStart"/>
      <w:r w:rsidRPr="00BB0FC2">
        <w:rPr>
          <w:rFonts w:cs="Times New Roman"/>
          <w:color w:val="auto"/>
          <w:sz w:val="24"/>
          <w:szCs w:val="24"/>
          <w:lang w:val="lt-LT"/>
        </w:rPr>
        <w:t>iai</w:t>
      </w:r>
      <w:proofErr w:type="spellEnd"/>
      <w:r w:rsidRPr="00BB0FC2">
        <w:rPr>
          <w:rFonts w:cs="Times New Roman"/>
          <w:color w:val="auto"/>
          <w:sz w:val="24"/>
          <w:szCs w:val="24"/>
          <w:lang w:val="lt-LT"/>
        </w:rPr>
        <w:t>) gali būti perskaičiuojami kai:</w:t>
      </w:r>
    </w:p>
    <w:p w14:paraId="52504ADE" w14:textId="77777777" w:rsidR="00BD3143" w:rsidRPr="00BB0FC2" w:rsidRDefault="00BD3143" w:rsidP="00BD3143">
      <w:pPr>
        <w:pStyle w:val="Body2"/>
        <w:ind w:firstLine="720"/>
        <w:rPr>
          <w:rFonts w:cs="Times New Roman"/>
          <w:sz w:val="24"/>
          <w:szCs w:val="24"/>
          <w:lang w:val="lt-LT"/>
        </w:rPr>
      </w:pPr>
      <w:r w:rsidRPr="00BB0FC2">
        <w:rPr>
          <w:rFonts w:cs="Times New Roman"/>
          <w:color w:val="auto"/>
          <w:sz w:val="24"/>
          <w:szCs w:val="24"/>
          <w:lang w:val="lt-LT"/>
        </w:rPr>
        <w:t>3.2.1 Lietuvos Respublikos teisės aktais pakeičiamas pridėtinės vertės mokestis (toliau – PVM).</w:t>
      </w:r>
      <w:r w:rsidRPr="00BB0FC2">
        <w:rPr>
          <w:rFonts w:cs="Times New Roman"/>
          <w:sz w:val="24"/>
          <w:szCs w:val="24"/>
          <w:lang w:val="lt-LT"/>
        </w:rPr>
        <w:t xml:space="preserve"> Lietuvos Respublikoje pasikeitus teisės aktams, reglamentuojantiems pridėtinės vertės mokesčio dydį, paslaugų įkainis (-</w:t>
      </w:r>
      <w:proofErr w:type="spellStart"/>
      <w:r w:rsidRPr="00BB0FC2">
        <w:rPr>
          <w:rFonts w:cs="Times New Roman"/>
          <w:sz w:val="24"/>
          <w:szCs w:val="24"/>
          <w:lang w:val="lt-LT"/>
        </w:rPr>
        <w:t>iai</w:t>
      </w:r>
      <w:proofErr w:type="spellEnd"/>
      <w:r w:rsidRPr="00BB0FC2">
        <w:rPr>
          <w:rFonts w:cs="Times New Roman"/>
          <w:sz w:val="24"/>
          <w:szCs w:val="24"/>
          <w:lang w:val="lt-LT"/>
        </w:rPr>
        <w:t>) keičiamas (-i) atitinkama dalimi (didinama arba mažinama) vadovaujantis šiomis nuostatomis:</w:t>
      </w:r>
    </w:p>
    <w:p w14:paraId="6D5503B5" w14:textId="77777777" w:rsidR="00BD3143" w:rsidRPr="00BB0FC2" w:rsidRDefault="00BD3143" w:rsidP="00BD3143">
      <w:pPr>
        <w:pStyle w:val="Body2"/>
        <w:tabs>
          <w:tab w:val="left" w:pos="709"/>
        </w:tabs>
        <w:rPr>
          <w:rFonts w:cs="Times New Roman"/>
          <w:sz w:val="24"/>
          <w:szCs w:val="24"/>
          <w:lang w:val="lt-LT"/>
        </w:rPr>
      </w:pPr>
      <w:r w:rsidRPr="00BB0FC2">
        <w:rPr>
          <w:rFonts w:cs="Times New Roman"/>
          <w:sz w:val="24"/>
          <w:szCs w:val="24"/>
          <w:lang w:val="lt-LT"/>
        </w:rPr>
        <w:tab/>
        <w:t>3.2.1.1. pasikeitus pridėtinės vertės mokesčiui, bet kurios Šalies iniciatyva per protingą terminą atitinkamai turi būti perskaičiuojamas (-i) paslaugų įkainis (-</w:t>
      </w:r>
      <w:proofErr w:type="spellStart"/>
      <w:r w:rsidRPr="00BB0FC2">
        <w:rPr>
          <w:rFonts w:cs="Times New Roman"/>
          <w:sz w:val="24"/>
          <w:szCs w:val="24"/>
          <w:lang w:val="lt-LT"/>
        </w:rPr>
        <w:t>iai</w:t>
      </w:r>
      <w:proofErr w:type="spellEnd"/>
      <w:r w:rsidRPr="00BB0FC2">
        <w:rPr>
          <w:rFonts w:cs="Times New Roman"/>
          <w:sz w:val="24"/>
          <w:szCs w:val="24"/>
          <w:lang w:val="lt-LT"/>
        </w:rPr>
        <w:t>);</w:t>
      </w:r>
    </w:p>
    <w:p w14:paraId="717C2785" w14:textId="77777777" w:rsidR="00BD3143" w:rsidRPr="00BB0FC2" w:rsidRDefault="00BD3143" w:rsidP="00BD3143">
      <w:pPr>
        <w:pStyle w:val="Body2"/>
        <w:ind w:firstLine="720"/>
        <w:rPr>
          <w:rFonts w:cs="Times New Roman"/>
          <w:sz w:val="24"/>
          <w:szCs w:val="24"/>
          <w:lang w:val="lt-LT"/>
        </w:rPr>
      </w:pPr>
      <w:r w:rsidRPr="00BB0FC2">
        <w:rPr>
          <w:rFonts w:cs="Times New Roman"/>
          <w:sz w:val="24"/>
          <w:szCs w:val="24"/>
          <w:lang w:val="lt-LT"/>
        </w:rPr>
        <w:t>3.2.1.2. ta pati tvarka taikoma tiek didinant paslaugų įkainį (-</w:t>
      </w:r>
      <w:proofErr w:type="spellStart"/>
      <w:r w:rsidRPr="00BB0FC2">
        <w:rPr>
          <w:rFonts w:cs="Times New Roman"/>
          <w:sz w:val="24"/>
          <w:szCs w:val="24"/>
          <w:lang w:val="lt-LT"/>
        </w:rPr>
        <w:t>ius</w:t>
      </w:r>
      <w:proofErr w:type="spellEnd"/>
      <w:r w:rsidRPr="00BB0FC2">
        <w:rPr>
          <w:rFonts w:cs="Times New Roman"/>
          <w:sz w:val="24"/>
          <w:szCs w:val="24"/>
          <w:lang w:val="lt-LT"/>
        </w:rPr>
        <w:t xml:space="preserve">) padidėjus mokesčiui, tiek jį (juos) mažinant, jeigu mokestis mažėja; </w:t>
      </w:r>
    </w:p>
    <w:p w14:paraId="43050164" w14:textId="77777777" w:rsidR="00BD3143" w:rsidRPr="00BB0FC2" w:rsidRDefault="00BD3143" w:rsidP="00BD3143">
      <w:pPr>
        <w:pStyle w:val="Body2"/>
        <w:ind w:firstLine="720"/>
        <w:rPr>
          <w:rFonts w:cs="Times New Roman"/>
          <w:sz w:val="24"/>
          <w:szCs w:val="24"/>
          <w:lang w:val="lt-LT"/>
        </w:rPr>
      </w:pPr>
      <w:r w:rsidRPr="00BB0FC2">
        <w:rPr>
          <w:rFonts w:cs="Times New Roman"/>
          <w:sz w:val="24"/>
          <w:szCs w:val="24"/>
          <w:lang w:val="lt-LT"/>
        </w:rPr>
        <w:lastRenderedPageBreak/>
        <w:t>3.2.1.3. paslaugų įkainio (-</w:t>
      </w:r>
      <w:proofErr w:type="spellStart"/>
      <w:r w:rsidRPr="00BB0FC2">
        <w:rPr>
          <w:rFonts w:cs="Times New Roman"/>
          <w:sz w:val="24"/>
          <w:szCs w:val="24"/>
          <w:lang w:val="lt-LT"/>
        </w:rPr>
        <w:t>ių</w:t>
      </w:r>
      <w:proofErr w:type="spellEnd"/>
      <w:r w:rsidRPr="00BB0FC2">
        <w:rPr>
          <w:rFonts w:cs="Times New Roman"/>
          <w:sz w:val="24"/>
          <w:szCs w:val="24"/>
          <w:lang w:val="lt-LT"/>
        </w:rPr>
        <w:t>) pasikeitimą Šalys įformina Sutarties Šalių įgaliotų atstovų pasirašomu papildomu susitarimu prie Sutarties. Naujas (-ji) paslaugų įkainis (-</w:t>
      </w:r>
      <w:proofErr w:type="spellStart"/>
      <w:r w:rsidRPr="00BB0FC2">
        <w:rPr>
          <w:rFonts w:cs="Times New Roman"/>
          <w:sz w:val="24"/>
          <w:szCs w:val="24"/>
          <w:lang w:val="lt-LT"/>
        </w:rPr>
        <w:t>iai</w:t>
      </w:r>
      <w:proofErr w:type="spellEnd"/>
      <w:r w:rsidRPr="00BB0FC2">
        <w:rPr>
          <w:rFonts w:cs="Times New Roman"/>
          <w:sz w:val="24"/>
          <w:szCs w:val="24"/>
          <w:lang w:val="lt-LT"/>
        </w:rPr>
        <w:t>) įsigalioja tik pasirašius papildomą susitarimą arba protokolą;</w:t>
      </w:r>
    </w:p>
    <w:p w14:paraId="32133EB5" w14:textId="77777777" w:rsidR="00BD3143" w:rsidRPr="00BB0FC2" w:rsidRDefault="00BD3143" w:rsidP="00BD3143">
      <w:pPr>
        <w:pStyle w:val="Body2"/>
        <w:ind w:firstLine="720"/>
        <w:rPr>
          <w:rFonts w:cs="Times New Roman"/>
          <w:sz w:val="24"/>
          <w:szCs w:val="24"/>
          <w:lang w:val="lt-LT"/>
        </w:rPr>
      </w:pPr>
      <w:r w:rsidRPr="00BB0FC2">
        <w:rPr>
          <w:rFonts w:cs="Times New Roman"/>
          <w:sz w:val="24"/>
          <w:szCs w:val="24"/>
          <w:lang w:val="lt-LT"/>
        </w:rPr>
        <w:t>3.2.1.4.  Šalis, inicijuojanti paslaugų įkainio (-</w:t>
      </w:r>
      <w:proofErr w:type="spellStart"/>
      <w:r w:rsidRPr="00BB0FC2">
        <w:rPr>
          <w:rFonts w:cs="Times New Roman"/>
          <w:sz w:val="24"/>
          <w:szCs w:val="24"/>
          <w:lang w:val="lt-LT"/>
        </w:rPr>
        <w:t>ių</w:t>
      </w:r>
      <w:proofErr w:type="spellEnd"/>
      <w:r w:rsidRPr="00BB0FC2">
        <w:rPr>
          <w:rFonts w:cs="Times New Roman"/>
          <w:sz w:val="24"/>
          <w:szCs w:val="24"/>
          <w:lang w:val="lt-LT"/>
        </w:rPr>
        <w:t>) pasikeitimą, privalo pateikti tinkamus įrodymus, pagrindžiančius Sutartyje nurodytų aplinkybių, suteikiančių teisę keisti paslaugų įkainį (-</w:t>
      </w:r>
      <w:proofErr w:type="spellStart"/>
      <w:r w:rsidRPr="00BB0FC2">
        <w:rPr>
          <w:rFonts w:cs="Times New Roman"/>
          <w:sz w:val="24"/>
          <w:szCs w:val="24"/>
          <w:lang w:val="lt-LT"/>
        </w:rPr>
        <w:t>ius</w:t>
      </w:r>
      <w:proofErr w:type="spellEnd"/>
      <w:r w:rsidRPr="00BB0FC2">
        <w:rPr>
          <w:rFonts w:cs="Times New Roman"/>
          <w:sz w:val="24"/>
          <w:szCs w:val="24"/>
          <w:lang w:val="lt-LT"/>
        </w:rPr>
        <w:t>), egzistavimą.</w:t>
      </w:r>
    </w:p>
    <w:p w14:paraId="27597661" w14:textId="77F262A8" w:rsidR="00BD3143" w:rsidRPr="00BB0FC2" w:rsidRDefault="00BD3143" w:rsidP="00BD3143">
      <w:pPr>
        <w:pStyle w:val="Body2"/>
        <w:ind w:firstLine="720"/>
        <w:rPr>
          <w:rFonts w:cs="Times New Roman"/>
          <w:color w:val="auto"/>
          <w:sz w:val="24"/>
          <w:szCs w:val="24"/>
          <w:lang w:val="lt-LT"/>
        </w:rPr>
      </w:pPr>
      <w:r w:rsidRPr="00BB0FC2">
        <w:rPr>
          <w:rFonts w:cs="Times New Roman"/>
          <w:sz w:val="24"/>
          <w:szCs w:val="24"/>
          <w:lang w:val="lt-LT"/>
        </w:rPr>
        <w:t xml:space="preserve">3.2.2. </w:t>
      </w:r>
      <w:r w:rsidRPr="00BB0FC2">
        <w:rPr>
          <w:rFonts w:cs="Times New Roman"/>
          <w:color w:val="auto"/>
          <w:sz w:val="24"/>
          <w:szCs w:val="24"/>
          <w:lang w:val="lt-LT"/>
        </w:rPr>
        <w:t>Sutartyje nurodytas įkainis (-</w:t>
      </w:r>
      <w:proofErr w:type="spellStart"/>
      <w:r w:rsidRPr="00BB0FC2">
        <w:rPr>
          <w:rFonts w:cs="Times New Roman"/>
          <w:color w:val="auto"/>
          <w:sz w:val="24"/>
          <w:szCs w:val="24"/>
          <w:lang w:val="lt-LT"/>
        </w:rPr>
        <w:t>iai</w:t>
      </w:r>
      <w:proofErr w:type="spellEnd"/>
      <w:r w:rsidRPr="00BB0FC2">
        <w:rPr>
          <w:rFonts w:cs="Times New Roman"/>
          <w:color w:val="auto"/>
          <w:sz w:val="24"/>
          <w:szCs w:val="24"/>
          <w:lang w:val="lt-LT"/>
        </w:rPr>
        <w:t xml:space="preserve">) gali būti perskaičiuojami, jeigu Lietuvos Respublikos statistikos departamento (www.stat.gov.lt) skelbiamo </w:t>
      </w:r>
      <w:r w:rsidR="002D16E1" w:rsidRPr="00BB0FC2">
        <w:rPr>
          <w:rFonts w:cs="Times New Roman"/>
          <w:color w:val="auto"/>
          <w:sz w:val="24"/>
          <w:szCs w:val="24"/>
          <w:lang w:val="lt-LT"/>
        </w:rPr>
        <w:t xml:space="preserve">ūkio subjektams suteiktų paslaugų </w:t>
      </w:r>
      <w:r w:rsidRPr="00BB0FC2">
        <w:rPr>
          <w:rFonts w:cs="Times New Roman"/>
          <w:color w:val="auto"/>
          <w:sz w:val="24"/>
          <w:szCs w:val="24"/>
          <w:lang w:val="lt-LT"/>
        </w:rPr>
        <w:t>kainų indekso „</w:t>
      </w:r>
      <w:proofErr w:type="spellStart"/>
      <w:r w:rsidR="00BF6405" w:rsidRPr="00BB0FC2">
        <w:rPr>
          <w:rFonts w:cs="Times New Roman"/>
          <w:b/>
          <w:sz w:val="24"/>
          <w:szCs w:val="24"/>
          <w:lang w:val="lt-LT"/>
        </w:rPr>
        <w:t>pasl</w:t>
      </w:r>
      <w:proofErr w:type="spellEnd"/>
      <w:r w:rsidR="00BF6405" w:rsidRPr="00BB0FC2">
        <w:rPr>
          <w:rFonts w:cs="Times New Roman"/>
          <w:b/>
          <w:sz w:val="24"/>
          <w:szCs w:val="24"/>
          <w:lang w:val="lt-LT"/>
        </w:rPr>
        <w:t>.  Vartojimo paslaugos“</w:t>
      </w:r>
      <w:r w:rsidRPr="00BB0FC2">
        <w:rPr>
          <w:rFonts w:cs="Times New Roman"/>
          <w:color w:val="auto"/>
          <w:sz w:val="24"/>
          <w:szCs w:val="24"/>
          <w:lang w:val="lt-LT"/>
        </w:rPr>
        <w:t xml:space="preserve"> (toliau – Indeksas) reikšmė pakinta daugiau kaip 10 procentų nuo Sutarties įsigaliojimo arba nuo paskutinio Susitarimo dėl įkainio (-</w:t>
      </w:r>
      <w:proofErr w:type="spellStart"/>
      <w:r w:rsidRPr="00BB0FC2">
        <w:rPr>
          <w:rFonts w:cs="Times New Roman"/>
          <w:color w:val="auto"/>
          <w:sz w:val="24"/>
          <w:szCs w:val="24"/>
          <w:lang w:val="lt-LT"/>
        </w:rPr>
        <w:t>ių</w:t>
      </w:r>
      <w:proofErr w:type="spellEnd"/>
      <w:r w:rsidRPr="00BB0FC2">
        <w:rPr>
          <w:rFonts w:cs="Times New Roman"/>
          <w:color w:val="auto"/>
          <w:sz w:val="24"/>
          <w:szCs w:val="24"/>
          <w:lang w:val="lt-LT"/>
        </w:rPr>
        <w:t>) perskaičiavimo įsigaliojimo dienos, jeigu įkainis (-</w:t>
      </w:r>
      <w:proofErr w:type="spellStart"/>
      <w:r w:rsidRPr="00BB0FC2">
        <w:rPr>
          <w:rFonts w:cs="Times New Roman"/>
          <w:color w:val="auto"/>
          <w:sz w:val="24"/>
          <w:szCs w:val="24"/>
          <w:lang w:val="lt-LT"/>
        </w:rPr>
        <w:t>iai</w:t>
      </w:r>
      <w:proofErr w:type="spellEnd"/>
      <w:r w:rsidRPr="00BB0FC2">
        <w:rPr>
          <w:rFonts w:cs="Times New Roman"/>
          <w:color w:val="auto"/>
          <w:sz w:val="24"/>
          <w:szCs w:val="24"/>
          <w:lang w:val="lt-LT"/>
        </w:rPr>
        <w:t>) jau buvo perskaičiuoti.</w:t>
      </w:r>
    </w:p>
    <w:p w14:paraId="2E1F2BCD" w14:textId="77777777" w:rsidR="00BD3143" w:rsidRPr="00BB0FC2" w:rsidRDefault="00BD3143" w:rsidP="00BD3143">
      <w:pPr>
        <w:pStyle w:val="Body2"/>
        <w:ind w:firstLine="720"/>
        <w:rPr>
          <w:rFonts w:cs="Times New Roman"/>
          <w:color w:val="auto"/>
          <w:sz w:val="24"/>
          <w:szCs w:val="24"/>
          <w:lang w:val="lt-LT"/>
        </w:rPr>
      </w:pPr>
      <w:r w:rsidRPr="00BB0FC2">
        <w:rPr>
          <w:rFonts w:cs="Times New Roman"/>
          <w:sz w:val="24"/>
          <w:szCs w:val="24"/>
          <w:lang w:val="lt-LT"/>
        </w:rPr>
        <w:t>3.2.2.1.</w:t>
      </w:r>
      <w:r w:rsidRPr="00BB0FC2">
        <w:rPr>
          <w:rFonts w:cs="Times New Roman"/>
          <w:color w:val="auto"/>
          <w:sz w:val="24"/>
          <w:szCs w:val="24"/>
          <w:lang w:val="lt-LT"/>
        </w:rPr>
        <w:t xml:space="preserve"> Sutarties įkainis (-</w:t>
      </w:r>
      <w:proofErr w:type="spellStart"/>
      <w:r w:rsidRPr="00BB0FC2">
        <w:rPr>
          <w:rFonts w:cs="Times New Roman"/>
          <w:color w:val="auto"/>
          <w:sz w:val="24"/>
          <w:szCs w:val="24"/>
          <w:lang w:val="lt-LT"/>
        </w:rPr>
        <w:t>iai</w:t>
      </w:r>
      <w:proofErr w:type="spellEnd"/>
      <w:r w:rsidRPr="00BB0FC2">
        <w:rPr>
          <w:rFonts w:cs="Times New Roman"/>
          <w:color w:val="auto"/>
          <w:sz w:val="24"/>
          <w:szCs w:val="24"/>
          <w:lang w:val="lt-LT"/>
        </w:rPr>
        <w:t>) perskaičiuojami dėl Indekso pokyčio, pagal Sutartį nesuteiktų paslaugų vertę padauginant iš Indekso pokyčio koeficiento, kuris apskaičiuojamas pagal toliau nurodytą formulę:</w:t>
      </w:r>
    </w:p>
    <w:p w14:paraId="7CE012AA" w14:textId="77777777" w:rsidR="00BD3143" w:rsidRPr="00BB0FC2" w:rsidRDefault="00BD3143" w:rsidP="00BD3143">
      <w:pPr>
        <w:spacing w:after="40"/>
        <w:jc w:val="both"/>
        <w:rPr>
          <w:lang w:val="lt-LT"/>
        </w:rPr>
      </w:pPr>
      <w:r w:rsidRPr="00BB0FC2">
        <w:rPr>
          <w:lang w:val="lt-LT"/>
        </w:rPr>
        <w:t xml:space="preserve">K = </w:t>
      </w:r>
      <w:proofErr w:type="spellStart"/>
      <w:r w:rsidRPr="00BB0FC2">
        <w:rPr>
          <w:lang w:val="lt-LT"/>
        </w:rPr>
        <w:t>IPb</w:t>
      </w:r>
      <w:proofErr w:type="spellEnd"/>
      <w:r w:rsidRPr="00BB0FC2">
        <w:rPr>
          <w:lang w:val="lt-LT"/>
        </w:rPr>
        <w:t xml:space="preserve"> / </w:t>
      </w:r>
      <w:proofErr w:type="spellStart"/>
      <w:r w:rsidRPr="00BB0FC2">
        <w:rPr>
          <w:lang w:val="lt-LT"/>
        </w:rPr>
        <w:t>IPr</w:t>
      </w:r>
      <w:proofErr w:type="spellEnd"/>
    </w:p>
    <w:p w14:paraId="3B38F0A1" w14:textId="77777777" w:rsidR="00BD3143" w:rsidRPr="00BB0FC2" w:rsidRDefault="00BD3143" w:rsidP="00BD3143">
      <w:pPr>
        <w:spacing w:after="40"/>
        <w:jc w:val="both"/>
        <w:rPr>
          <w:lang w:val="lt-LT"/>
        </w:rPr>
      </w:pPr>
      <w:r w:rsidRPr="00BB0FC2">
        <w:rPr>
          <w:lang w:val="lt-LT"/>
        </w:rPr>
        <w:t>Kur:</w:t>
      </w:r>
    </w:p>
    <w:p w14:paraId="1274277C" w14:textId="77777777" w:rsidR="00BD3143" w:rsidRPr="00BB0FC2" w:rsidRDefault="00BD3143" w:rsidP="00BD3143">
      <w:pPr>
        <w:spacing w:after="40"/>
        <w:jc w:val="both"/>
        <w:rPr>
          <w:lang w:val="lt-LT"/>
        </w:rPr>
      </w:pPr>
      <w:r w:rsidRPr="00BB0FC2">
        <w:rPr>
          <w:lang w:val="lt-LT"/>
        </w:rPr>
        <w:t>K – Indekso pokyčio koeficientas;</w:t>
      </w:r>
    </w:p>
    <w:p w14:paraId="0D1B6F1B" w14:textId="77777777" w:rsidR="00BD3143" w:rsidRPr="00BB0FC2" w:rsidRDefault="00BD3143" w:rsidP="00BD3143">
      <w:pPr>
        <w:spacing w:after="40"/>
        <w:jc w:val="both"/>
        <w:rPr>
          <w:lang w:val="lt-LT"/>
        </w:rPr>
      </w:pPr>
      <w:proofErr w:type="spellStart"/>
      <w:r w:rsidRPr="00BB0FC2">
        <w:rPr>
          <w:lang w:val="lt-LT"/>
        </w:rPr>
        <w:t>IPr</w:t>
      </w:r>
      <w:proofErr w:type="spellEnd"/>
      <w:r w:rsidRPr="00BB0FC2">
        <w:rPr>
          <w:lang w:val="lt-LT"/>
        </w:rPr>
        <w:t xml:space="preserve"> – Indekso reikšmė laikotarpio pradžioje;</w:t>
      </w:r>
    </w:p>
    <w:p w14:paraId="708214FB" w14:textId="77777777" w:rsidR="00BD3143" w:rsidRPr="00BB0FC2" w:rsidRDefault="00BD3143" w:rsidP="00BD3143">
      <w:pPr>
        <w:spacing w:after="40"/>
        <w:jc w:val="both"/>
        <w:rPr>
          <w:lang w:val="lt-LT"/>
        </w:rPr>
      </w:pPr>
      <w:proofErr w:type="spellStart"/>
      <w:r w:rsidRPr="00BB0FC2">
        <w:rPr>
          <w:lang w:val="lt-LT"/>
        </w:rPr>
        <w:t>IPb</w:t>
      </w:r>
      <w:proofErr w:type="spellEnd"/>
      <w:r w:rsidRPr="00BB0FC2">
        <w:rPr>
          <w:lang w:val="lt-LT"/>
        </w:rPr>
        <w:t xml:space="preserve"> – Indekso reikšmė laikotarpio pabaigoje;</w:t>
      </w:r>
    </w:p>
    <w:p w14:paraId="496BC789" w14:textId="0A27C65B" w:rsidR="00BD3143" w:rsidRPr="00BB0FC2" w:rsidRDefault="00BD3143" w:rsidP="00BD3143">
      <w:pPr>
        <w:tabs>
          <w:tab w:val="left" w:pos="709"/>
        </w:tabs>
        <w:spacing w:after="40"/>
        <w:jc w:val="both"/>
        <w:rPr>
          <w:lang w:val="lt-LT"/>
        </w:rPr>
      </w:pPr>
      <w:r w:rsidRPr="00BB0FC2">
        <w:rPr>
          <w:lang w:val="lt-LT"/>
        </w:rPr>
        <w:tab/>
        <w:t>3.2.2.2. Laikotarpis – tai laikotarpis, per kurį Indeksas pakinta tiek, kad turi būti perskaičiuojamas Sutarties įkainis (-</w:t>
      </w:r>
      <w:proofErr w:type="spellStart"/>
      <w:r w:rsidRPr="00BB0FC2">
        <w:rPr>
          <w:lang w:val="lt-LT"/>
        </w:rPr>
        <w:t>iai</w:t>
      </w:r>
      <w:proofErr w:type="spellEnd"/>
      <w:r w:rsidRPr="00BB0FC2">
        <w:rPr>
          <w:lang w:val="lt-LT"/>
        </w:rPr>
        <w:t>). Indeksavimo laikotarpio pradžia laikomas tas mėnuo, kurį buvo sudaryta Sutartis, arba Sutarimo dėl įkainio (-</w:t>
      </w:r>
      <w:proofErr w:type="spellStart"/>
      <w:r w:rsidRPr="00BB0FC2">
        <w:rPr>
          <w:lang w:val="lt-LT"/>
        </w:rPr>
        <w:t>ių</w:t>
      </w:r>
      <w:proofErr w:type="spellEnd"/>
      <w:r w:rsidRPr="00BB0FC2">
        <w:rPr>
          <w:lang w:val="lt-LT"/>
        </w:rPr>
        <w:t xml:space="preserve">) perskaičiavimo įsigaliojimo mėnuo. Indeksavimo laikotarpis negali būti trumpesnis kaip </w:t>
      </w:r>
      <w:r w:rsidR="00464819">
        <w:rPr>
          <w:lang w:val="lt-LT"/>
        </w:rPr>
        <w:t>10</w:t>
      </w:r>
      <w:r w:rsidR="00464819" w:rsidRPr="00BB0FC2">
        <w:rPr>
          <w:lang w:val="lt-LT"/>
        </w:rPr>
        <w:t xml:space="preserve"> </w:t>
      </w:r>
      <w:r w:rsidRPr="00BB0FC2">
        <w:rPr>
          <w:lang w:val="lt-LT"/>
        </w:rPr>
        <w:t>(</w:t>
      </w:r>
      <w:r w:rsidR="00464819">
        <w:rPr>
          <w:lang w:val="lt-LT"/>
        </w:rPr>
        <w:t>dešimt</w:t>
      </w:r>
      <w:r w:rsidRPr="00BB0FC2">
        <w:rPr>
          <w:lang w:val="lt-LT"/>
        </w:rPr>
        <w:t>) kalendorinių mėnesių.</w:t>
      </w:r>
    </w:p>
    <w:p w14:paraId="46D2B167" w14:textId="77777777" w:rsidR="00BD3143" w:rsidRPr="00BB0FC2" w:rsidRDefault="00BD3143" w:rsidP="00BD3143">
      <w:pPr>
        <w:spacing w:after="40"/>
        <w:ind w:firstLine="720"/>
        <w:jc w:val="both"/>
        <w:rPr>
          <w:lang w:val="lt-LT"/>
        </w:rPr>
      </w:pPr>
      <w:r w:rsidRPr="00BB0FC2">
        <w:rPr>
          <w:lang w:val="lt-LT"/>
        </w:rPr>
        <w:t>3.2.2.3. Šalys, esant 3.2.2. punkte numatytoms sąlygoms, sudaro papildomą Susitarimą dėl įkainio (-</w:t>
      </w:r>
      <w:proofErr w:type="spellStart"/>
      <w:r w:rsidRPr="00BB0FC2">
        <w:rPr>
          <w:lang w:val="lt-LT"/>
        </w:rPr>
        <w:t>ių</w:t>
      </w:r>
      <w:proofErr w:type="spellEnd"/>
      <w:r w:rsidRPr="00BB0FC2">
        <w:rPr>
          <w:lang w:val="lt-LT"/>
        </w:rPr>
        <w:t>) perskaičiavimo per 10 darbo dienų nuo Šalies prašymo kitai Šaliai perskaičiuoti įkainį (-</w:t>
      </w:r>
      <w:proofErr w:type="spellStart"/>
      <w:r w:rsidRPr="00BB0FC2">
        <w:rPr>
          <w:lang w:val="lt-LT"/>
        </w:rPr>
        <w:t>ius</w:t>
      </w:r>
      <w:proofErr w:type="spellEnd"/>
      <w:r w:rsidRPr="00BB0FC2">
        <w:rPr>
          <w:lang w:val="lt-LT"/>
        </w:rPr>
        <w:t>) pateikimo dienos. Šalys privalo Susitarime nurodyti Indekso reikšmę laikotarpio pradžioje ir jos nustatymo datą, Indekso reikšmę laikotarpio pabaigoje ir jos nustatymo datą, Indekso pokyčio koeficientą, perskaičiuotą Sutarties įkainio (-</w:t>
      </w:r>
      <w:proofErr w:type="spellStart"/>
      <w:r w:rsidRPr="00BB0FC2">
        <w:rPr>
          <w:lang w:val="lt-LT"/>
        </w:rPr>
        <w:t>ių</w:t>
      </w:r>
      <w:proofErr w:type="spellEnd"/>
      <w:r w:rsidRPr="00BB0FC2">
        <w:rPr>
          <w:lang w:val="lt-LT"/>
        </w:rPr>
        <w:t>) sumą bei kitą perskaičiavimui reikšmingą informaciją.</w:t>
      </w:r>
    </w:p>
    <w:p w14:paraId="1BECA612" w14:textId="77777777" w:rsidR="00BD3143" w:rsidRPr="00BB0FC2" w:rsidRDefault="00BD3143" w:rsidP="00BD3143">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left" w:pos="1560"/>
          <w:tab w:val="left" w:pos="1701"/>
        </w:tabs>
        <w:autoSpaceDN w:val="0"/>
        <w:spacing w:after="40"/>
        <w:jc w:val="both"/>
        <w:rPr>
          <w:lang w:val="lt-LT"/>
        </w:rPr>
      </w:pPr>
      <w:r w:rsidRPr="00BB0FC2">
        <w:rPr>
          <w:lang w:val="lt-LT"/>
        </w:rPr>
        <w:tab/>
        <w:t>3.2.2.4. Po to, kai Šalys sudaro Susitarimą dėl įkainio (-</w:t>
      </w:r>
      <w:proofErr w:type="spellStart"/>
      <w:r w:rsidRPr="00BB0FC2">
        <w:rPr>
          <w:lang w:val="lt-LT"/>
        </w:rPr>
        <w:t>ių</w:t>
      </w:r>
      <w:proofErr w:type="spellEnd"/>
      <w:r w:rsidRPr="00BB0FC2">
        <w:rPr>
          <w:lang w:val="lt-LT"/>
        </w:rPr>
        <w:t>) perskaičiavimo, perskaičiuotas įkainis (-</w:t>
      </w:r>
      <w:proofErr w:type="spellStart"/>
      <w:r w:rsidRPr="00BB0FC2">
        <w:rPr>
          <w:lang w:val="lt-LT"/>
        </w:rPr>
        <w:t>iai</w:t>
      </w:r>
      <w:proofErr w:type="spellEnd"/>
      <w:r w:rsidRPr="00BB0FC2">
        <w:rPr>
          <w:lang w:val="lt-LT"/>
        </w:rPr>
        <w:t>) taikomi paslaugoms, kurios yra užsakomos po Susitarimo dėl įkainio (-</w:t>
      </w:r>
      <w:proofErr w:type="spellStart"/>
      <w:r w:rsidRPr="00BB0FC2">
        <w:rPr>
          <w:lang w:val="lt-LT"/>
        </w:rPr>
        <w:t>ių</w:t>
      </w:r>
      <w:proofErr w:type="spellEnd"/>
      <w:r w:rsidRPr="00BB0FC2">
        <w:rPr>
          <w:lang w:val="lt-LT"/>
        </w:rPr>
        <w:t>) perskaičiavimo dėl įkainio (-</w:t>
      </w:r>
      <w:proofErr w:type="spellStart"/>
      <w:r w:rsidRPr="00BB0FC2">
        <w:rPr>
          <w:lang w:val="lt-LT"/>
        </w:rPr>
        <w:t>ių</w:t>
      </w:r>
      <w:proofErr w:type="spellEnd"/>
      <w:r w:rsidRPr="00BB0FC2">
        <w:rPr>
          <w:lang w:val="lt-LT"/>
        </w:rPr>
        <w:t>) lygio pokyčio įsigaliojimo dienos. Perskaičiuotas įkainis (-</w:t>
      </w:r>
      <w:proofErr w:type="spellStart"/>
      <w:r w:rsidRPr="00BB0FC2">
        <w:rPr>
          <w:lang w:val="lt-LT"/>
        </w:rPr>
        <w:t>iai</w:t>
      </w:r>
      <w:proofErr w:type="spellEnd"/>
      <w:r w:rsidRPr="00BB0FC2">
        <w:rPr>
          <w:lang w:val="lt-LT"/>
        </w:rPr>
        <w:t>) netaikomi paslaugoms, kurios buvo užsakytos iki Sutarties įkainio (-</w:t>
      </w:r>
      <w:proofErr w:type="spellStart"/>
      <w:r w:rsidRPr="00BB0FC2">
        <w:rPr>
          <w:lang w:val="lt-LT"/>
        </w:rPr>
        <w:t>ių</w:t>
      </w:r>
      <w:proofErr w:type="spellEnd"/>
      <w:r w:rsidRPr="00BB0FC2">
        <w:rPr>
          <w:lang w:val="lt-LT"/>
        </w:rPr>
        <w:t>) perskaičiavimo, tačiau Kliento buvo nepriimtos ir grąžintos Paslaugų teikėjui dėl trūkumų, ir/arba faktiškai iki Sutarties įkainio (-</w:t>
      </w:r>
      <w:proofErr w:type="spellStart"/>
      <w:r w:rsidRPr="00BB0FC2">
        <w:rPr>
          <w:lang w:val="lt-LT"/>
        </w:rPr>
        <w:t>ių</w:t>
      </w:r>
      <w:proofErr w:type="spellEnd"/>
      <w:r w:rsidRPr="00BB0FC2">
        <w:rPr>
          <w:lang w:val="lt-LT"/>
        </w:rPr>
        <w:t>) perskaičiavimo užsakytoms paslaugoms.</w:t>
      </w:r>
    </w:p>
    <w:p w14:paraId="60ABB85C" w14:textId="223612F5" w:rsidR="00BD3143" w:rsidRPr="00BB0FC2" w:rsidRDefault="00BD3143" w:rsidP="00BD3143">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left" w:pos="1560"/>
          <w:tab w:val="left" w:pos="1701"/>
        </w:tabs>
        <w:autoSpaceDN w:val="0"/>
        <w:spacing w:after="40"/>
        <w:jc w:val="both"/>
        <w:rPr>
          <w:lang w:val="lt-LT"/>
        </w:rPr>
      </w:pPr>
      <w:r w:rsidRPr="00BB0FC2">
        <w:rPr>
          <w:lang w:val="lt-LT"/>
        </w:rPr>
        <w:t xml:space="preserve"> </w:t>
      </w:r>
      <w:r w:rsidRPr="00BB0FC2">
        <w:rPr>
          <w:lang w:val="lt-LT"/>
        </w:rPr>
        <w:tab/>
        <w:t>3.2.2.5. Sutarties įkainio (-</w:t>
      </w:r>
      <w:proofErr w:type="spellStart"/>
      <w:r w:rsidRPr="00BB0FC2">
        <w:rPr>
          <w:lang w:val="lt-LT"/>
        </w:rPr>
        <w:t>ių</w:t>
      </w:r>
      <w:proofErr w:type="spellEnd"/>
      <w:r w:rsidRPr="00BB0FC2">
        <w:rPr>
          <w:lang w:val="lt-LT"/>
        </w:rPr>
        <w:t xml:space="preserve">) peržiūra gali būti atliekama ne anksčiau nei po </w:t>
      </w:r>
      <w:r w:rsidR="00464819">
        <w:rPr>
          <w:lang w:val="lt-LT"/>
        </w:rPr>
        <w:t>10</w:t>
      </w:r>
      <w:r w:rsidR="00464819" w:rsidRPr="00BB0FC2">
        <w:rPr>
          <w:lang w:val="lt-LT"/>
        </w:rPr>
        <w:t xml:space="preserve"> </w:t>
      </w:r>
      <w:r w:rsidRPr="00BB0FC2">
        <w:rPr>
          <w:lang w:val="lt-LT"/>
        </w:rPr>
        <w:t xml:space="preserve">mėnesių nuo Sutarties įsigaliojimo dienos. </w:t>
      </w:r>
    </w:p>
    <w:p w14:paraId="36CC87A0" w14:textId="77777777" w:rsidR="00BD3143" w:rsidRPr="00BB0FC2" w:rsidRDefault="00BD3143" w:rsidP="00BD3143">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left" w:pos="993"/>
          <w:tab w:val="left" w:pos="1560"/>
          <w:tab w:val="left" w:pos="1701"/>
        </w:tabs>
        <w:autoSpaceDN w:val="0"/>
        <w:spacing w:after="40"/>
        <w:jc w:val="both"/>
        <w:rPr>
          <w:lang w:val="lt-LT"/>
        </w:rPr>
      </w:pPr>
      <w:r w:rsidRPr="00BB0FC2">
        <w:rPr>
          <w:lang w:val="lt-LT"/>
        </w:rPr>
        <w:tab/>
        <w:t>3.2.2.6. Jeigu paslaugas vėluojama suteikti dėl priežasčių, dėl kurių Paslaugos teikėjas neįgyja teisės į paslaugų suteikimo terminų pratęsimą, uždelstų suteikti paslaugų įkainis (-</w:t>
      </w:r>
      <w:proofErr w:type="spellStart"/>
      <w:r w:rsidRPr="00BB0FC2">
        <w:rPr>
          <w:lang w:val="lt-LT"/>
        </w:rPr>
        <w:t>iai</w:t>
      </w:r>
      <w:proofErr w:type="spellEnd"/>
      <w:r w:rsidRPr="00BB0FC2">
        <w:rPr>
          <w:lang w:val="lt-LT"/>
        </w:rPr>
        <w:t>) neperskaičiuojami dėl kainų lygio kilimo, bet turi būti perskaičiuojami dėl kainų lygio kritimo.</w:t>
      </w:r>
    </w:p>
    <w:p w14:paraId="5F7BD5AC" w14:textId="77777777" w:rsidR="00BD3143" w:rsidRPr="00BB0FC2" w:rsidRDefault="00BD3143" w:rsidP="00BD3143">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 w:val="left" w:pos="709"/>
          <w:tab w:val="left" w:pos="993"/>
          <w:tab w:val="left" w:pos="1701"/>
        </w:tabs>
        <w:autoSpaceDN w:val="0"/>
        <w:spacing w:after="40"/>
        <w:jc w:val="both"/>
        <w:rPr>
          <w:lang w:val="lt-LT"/>
        </w:rPr>
      </w:pPr>
      <w:r w:rsidRPr="00BB0FC2">
        <w:rPr>
          <w:lang w:val="lt-LT"/>
        </w:rPr>
        <w:tab/>
        <w:t>3.2.2.7. Perskaičiuotas Sutarties įkainis (-</w:t>
      </w:r>
      <w:proofErr w:type="spellStart"/>
      <w:r w:rsidRPr="00BB0FC2">
        <w:rPr>
          <w:lang w:val="lt-LT"/>
        </w:rPr>
        <w:t>iai</w:t>
      </w:r>
      <w:proofErr w:type="spellEnd"/>
      <w:r w:rsidRPr="00BB0FC2">
        <w:rPr>
          <w:lang w:val="lt-LT"/>
        </w:rPr>
        <w:t xml:space="preserve">) įforminami Sutarties Šalių atstovų pasirašomu papildomu Susitarimu, kuris yra šios Sutarties neatskiriama dalis. </w:t>
      </w:r>
    </w:p>
    <w:p w14:paraId="7DE1ECD9" w14:textId="2CC10B71" w:rsidR="00675421" w:rsidRPr="00BB0FC2" w:rsidRDefault="00675421" w:rsidP="00BD3143">
      <w:pPr>
        <w:pStyle w:val="Body2"/>
        <w:rPr>
          <w:rFonts w:cs="Times New Roman"/>
          <w:sz w:val="24"/>
          <w:szCs w:val="24"/>
          <w:lang w:val="lt-LT"/>
        </w:rPr>
      </w:pPr>
    </w:p>
    <w:p w14:paraId="5C4DCF54" w14:textId="77777777" w:rsidR="006E23E4" w:rsidRPr="00BB0FC2" w:rsidRDefault="009134BB">
      <w:pPr>
        <w:pStyle w:val="Heading"/>
        <w:rPr>
          <w:rFonts w:cs="Times New Roman"/>
          <w:sz w:val="24"/>
          <w:szCs w:val="24"/>
          <w:lang w:val="lt-LT"/>
        </w:rPr>
      </w:pPr>
      <w:r w:rsidRPr="00BB0FC2">
        <w:rPr>
          <w:rFonts w:cs="Times New Roman"/>
          <w:sz w:val="24"/>
          <w:szCs w:val="24"/>
          <w:lang w:val="lt-LT"/>
        </w:rPr>
        <w:tab/>
        <w:t>4. APMOKĖJIMO TVARKA</w:t>
      </w:r>
    </w:p>
    <w:p w14:paraId="0C483F70" w14:textId="77777777" w:rsidR="00BD004E" w:rsidRPr="00BB0FC2" w:rsidRDefault="009134BB" w:rsidP="00BD004E">
      <w:pPr>
        <w:pStyle w:val="Body2"/>
        <w:rPr>
          <w:rFonts w:cs="Times New Roman"/>
          <w:noProof/>
          <w:color w:val="auto"/>
          <w:sz w:val="24"/>
          <w:szCs w:val="24"/>
          <w:lang w:val="lt-LT"/>
        </w:rPr>
      </w:pPr>
      <w:r w:rsidRPr="00BB0FC2">
        <w:rPr>
          <w:rFonts w:cs="Times New Roman"/>
          <w:sz w:val="24"/>
          <w:szCs w:val="24"/>
          <w:lang w:val="lt-LT"/>
        </w:rPr>
        <w:tab/>
      </w:r>
      <w:r w:rsidR="00BD004E" w:rsidRPr="00BB0FC2">
        <w:rPr>
          <w:rFonts w:cs="Times New Roman"/>
          <w:color w:val="auto"/>
          <w:sz w:val="24"/>
          <w:szCs w:val="24"/>
          <w:lang w:val="lt-LT"/>
        </w:rPr>
        <w:t xml:space="preserve">4.1. </w:t>
      </w:r>
      <w:r w:rsidR="00BD004E" w:rsidRPr="00BB0FC2">
        <w:rPr>
          <w:rFonts w:cs="Times New Roman"/>
          <w:noProof/>
          <w:color w:val="auto"/>
          <w:sz w:val="24"/>
          <w:szCs w:val="24"/>
          <w:lang w:val="lt-LT"/>
        </w:rPr>
        <w:t>Klientas apmoka Paslaugų teikėjui už suteiktas paslaugas ne vėliau kaip per 30 kalendorinių dienų nuo sąskaitos faktūros ir Šalių pasirašyto paslaugų perdavimo-priėmimo akto arba kito paslaugų suteikimą patvirtinančio dokumento gavimo dienos. Paslaugų teikėjo pateiktoje sąskaitoje-faktūroje turi būti nurodomas Sutarties numeris.</w:t>
      </w:r>
    </w:p>
    <w:p w14:paraId="4AB66F59" w14:textId="77777777" w:rsidR="00BD004E" w:rsidRPr="00BB0FC2" w:rsidRDefault="00BD004E" w:rsidP="00BD004E">
      <w:pPr>
        <w:pStyle w:val="Body2"/>
        <w:rPr>
          <w:rFonts w:cs="Times New Roman"/>
          <w:sz w:val="24"/>
          <w:szCs w:val="24"/>
          <w:lang w:val="lt-LT"/>
        </w:rPr>
      </w:pPr>
      <w:r w:rsidRPr="00BB0FC2">
        <w:rPr>
          <w:rFonts w:cs="Times New Roman"/>
          <w:sz w:val="24"/>
          <w:szCs w:val="24"/>
          <w:lang w:val="lt-LT"/>
        </w:rPr>
        <w:tab/>
        <w:t>4.2. Į Sutarties priede nurodytą  įkainį (-</w:t>
      </w:r>
      <w:proofErr w:type="spellStart"/>
      <w:r w:rsidRPr="00BB0FC2">
        <w:rPr>
          <w:rFonts w:cs="Times New Roman"/>
          <w:sz w:val="24"/>
          <w:szCs w:val="24"/>
          <w:lang w:val="lt-LT"/>
        </w:rPr>
        <w:t>ius</w:t>
      </w:r>
      <w:proofErr w:type="spellEnd"/>
      <w:r w:rsidRPr="00BB0FC2">
        <w:rPr>
          <w:rFonts w:cs="Times New Roman"/>
          <w:sz w:val="24"/>
          <w:szCs w:val="24"/>
          <w:lang w:val="lt-LT"/>
        </w:rPr>
        <w:t>) įtraukti visi Paslaugų tiekėjui privalomi mokėti mokesčiai ir visos su paslaugų tiekimu susijusios išlaidos, įskaitant, bet neapsiribojant:</w:t>
      </w:r>
    </w:p>
    <w:p w14:paraId="53DA83FF" w14:textId="77777777" w:rsidR="00BD004E" w:rsidRPr="00BB0FC2" w:rsidRDefault="00BD004E" w:rsidP="00BD004E">
      <w:pPr>
        <w:pStyle w:val="Body2"/>
        <w:ind w:firstLine="720"/>
        <w:rPr>
          <w:rFonts w:cs="Times New Roman"/>
          <w:sz w:val="24"/>
          <w:szCs w:val="24"/>
          <w:lang w:val="lt-LT"/>
        </w:rPr>
      </w:pPr>
      <w:r w:rsidRPr="00BB0FC2">
        <w:rPr>
          <w:rFonts w:cs="Times New Roman"/>
          <w:sz w:val="24"/>
          <w:szCs w:val="24"/>
          <w:lang w:val="lt-LT"/>
        </w:rPr>
        <w:lastRenderedPageBreak/>
        <w:t>4.2.1.  visas su dokumentų, kurių reikalauja Klientas, rengimu ir pateikimu susijusias išlaidas;</w:t>
      </w:r>
    </w:p>
    <w:p w14:paraId="01069F3D" w14:textId="77777777" w:rsidR="00BD004E" w:rsidRPr="00BB0FC2" w:rsidRDefault="00BD004E" w:rsidP="00BD004E">
      <w:pPr>
        <w:pStyle w:val="Body2"/>
        <w:ind w:firstLine="720"/>
        <w:rPr>
          <w:rFonts w:cs="Times New Roman"/>
          <w:sz w:val="24"/>
          <w:szCs w:val="24"/>
          <w:lang w:val="lt-LT"/>
        </w:rPr>
      </w:pPr>
      <w:r w:rsidRPr="00BB0FC2">
        <w:rPr>
          <w:rFonts w:cs="Times New Roman"/>
          <w:sz w:val="24"/>
          <w:szCs w:val="24"/>
          <w:lang w:val="lt-LT"/>
        </w:rPr>
        <w:t>4.2.2. visos  kitos būtinos išlaidos, susijusios su Sutartyje nurodytų įsipareigojimų įvykdymu.</w:t>
      </w:r>
    </w:p>
    <w:p w14:paraId="76179337" w14:textId="78F8D1C1" w:rsidR="00BD004E" w:rsidRPr="00BB0FC2" w:rsidRDefault="00BD004E" w:rsidP="00BD004E">
      <w:pPr>
        <w:pStyle w:val="Body2"/>
        <w:rPr>
          <w:rFonts w:cs="Times New Roman"/>
          <w:sz w:val="24"/>
          <w:szCs w:val="24"/>
          <w:lang w:val="lt-LT"/>
        </w:rPr>
      </w:pPr>
      <w:r w:rsidRPr="00BB0FC2">
        <w:rPr>
          <w:rFonts w:cs="Times New Roman"/>
          <w:sz w:val="24"/>
          <w:szCs w:val="24"/>
          <w:lang w:val="lt-LT"/>
        </w:rPr>
        <w:tab/>
        <w:t>4.3.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Paslaugų teikėjo pasirinktomis priemonėmis. Europos elektroninių sąskaitų faktūrų standarto neatitinkančios elektroninės sąskaitos faktūros gali būti teikiamos tik naudojantis informacinės sistemos „</w:t>
      </w:r>
      <w:r w:rsidR="00AD6D0A" w:rsidRPr="00BB0FC2">
        <w:rPr>
          <w:rFonts w:cs="Times New Roman"/>
          <w:sz w:val="24"/>
          <w:szCs w:val="24"/>
          <w:lang w:val="lt-LT"/>
        </w:rPr>
        <w:t>SABIS</w:t>
      </w:r>
      <w:r w:rsidRPr="00BB0FC2">
        <w:rPr>
          <w:rFonts w:cs="Times New Roman"/>
          <w:sz w:val="24"/>
          <w:szCs w:val="24"/>
          <w:lang w:val="lt-LT"/>
        </w:rPr>
        <w:t xml:space="preserve">“ priemonėmis. Paslauga yra apmokama Lietuvos Respublikos finansų ministro nustatyta tvarka. </w:t>
      </w:r>
    </w:p>
    <w:p w14:paraId="01779DB2" w14:textId="77777777" w:rsidR="00BD004E" w:rsidRPr="00BB0FC2" w:rsidRDefault="00BD004E" w:rsidP="00BD004E">
      <w:pPr>
        <w:pStyle w:val="Body2"/>
        <w:ind w:firstLine="720"/>
        <w:rPr>
          <w:rFonts w:cs="Times New Roman"/>
          <w:sz w:val="24"/>
          <w:szCs w:val="24"/>
          <w:lang w:val="lt-LT"/>
        </w:rPr>
      </w:pPr>
      <w:r w:rsidRPr="00BB0FC2">
        <w:rPr>
          <w:rFonts w:cs="Times New Roman"/>
          <w:sz w:val="24"/>
          <w:szCs w:val="24"/>
          <w:lang w:val="lt-LT"/>
        </w:rPr>
        <w:t>4.4.</w:t>
      </w:r>
      <w:r w:rsidRPr="00BB0FC2">
        <w:rPr>
          <w:rFonts w:cs="Times New Roman"/>
          <w:color w:val="auto"/>
          <w:sz w:val="24"/>
          <w:szCs w:val="24"/>
          <w:lang w:val="lt-LT"/>
        </w:rPr>
        <w:t xml:space="preserve"> Klientas visas mokėtinas sumas moka pavedimu į Sutartyje nurodytą Paslaugų teikėjo banko sąskaitą.</w:t>
      </w:r>
    </w:p>
    <w:p w14:paraId="64E9664A" w14:textId="64432F30" w:rsidR="00BD004E" w:rsidRPr="00BB0FC2" w:rsidRDefault="00BD004E" w:rsidP="00BD004E">
      <w:pPr>
        <w:pStyle w:val="Body2"/>
        <w:rPr>
          <w:rFonts w:cs="Times New Roman"/>
          <w:sz w:val="24"/>
          <w:szCs w:val="24"/>
          <w:lang w:val="lt-LT"/>
        </w:rPr>
      </w:pPr>
      <w:r w:rsidRPr="00BB0FC2">
        <w:rPr>
          <w:rFonts w:cs="Times New Roman"/>
          <w:sz w:val="24"/>
          <w:szCs w:val="24"/>
          <w:lang w:val="lt-LT"/>
        </w:rPr>
        <w:tab/>
        <w:t>4.5. Klientas numato tiesioginio atsiskaitymo su subtiekėjais galimybę, vadovaujantis šiame punkte nustatyta tvarka. Klientas ne vėliau kaip per 3 darbo dienas nuo šios Sutarties 8.1 punkte nurodytos informacijos gavimo raštu informuoja subtiekėjus apie tiesioginio atsiskaitymo galimybę, o subtiekėjas, norėdamas pasinaudoti t</w:t>
      </w:r>
      <w:r w:rsidR="007C252D" w:rsidRPr="00BB0FC2">
        <w:rPr>
          <w:rFonts w:cs="Times New Roman"/>
          <w:sz w:val="24"/>
          <w:szCs w:val="24"/>
          <w:lang w:val="lt-LT"/>
        </w:rPr>
        <w:t>o</w:t>
      </w:r>
      <w:r w:rsidRPr="00BB0FC2">
        <w:rPr>
          <w:rFonts w:cs="Times New Roman"/>
          <w:sz w:val="24"/>
          <w:szCs w:val="24"/>
          <w:lang w:val="lt-LT"/>
        </w:rPr>
        <w:t>kia galimybe, raštu pateikia prašymą Klientui. Tais atvejais, kai subtiekėjas išreiškia norą pasinaudoti tiesioginio atsiskaitymo galimybe, turi būti sudaroma trišalė sutartis tarp Kliento, Paslaugų teikėjo ir jo subtiekėjo, kurioje aprašoma tiesioginio atsiskaitymo su subtiekėju tvarka, kurioje numatoma teisė Paslaugų teikėjui prieštarauti nepagrįstiems mokėjimams subtiekėjui.</w:t>
      </w:r>
    </w:p>
    <w:p w14:paraId="068EBBEA" w14:textId="77777777" w:rsidR="00BD004E" w:rsidRPr="00BB0FC2" w:rsidRDefault="00BD004E" w:rsidP="00BD004E">
      <w:pPr>
        <w:pStyle w:val="Body2"/>
        <w:rPr>
          <w:rFonts w:cs="Times New Roman"/>
          <w:b/>
          <w:bCs/>
          <w:sz w:val="24"/>
          <w:szCs w:val="24"/>
          <w:lang w:val="lt-LT"/>
        </w:rPr>
      </w:pPr>
    </w:p>
    <w:p w14:paraId="027CFA4A" w14:textId="690620AA" w:rsidR="006E23E4" w:rsidRPr="00BB0FC2" w:rsidRDefault="009134BB" w:rsidP="00BD004E">
      <w:pPr>
        <w:pStyle w:val="Body2"/>
        <w:rPr>
          <w:rFonts w:cs="Times New Roman"/>
          <w:b/>
          <w:bCs/>
          <w:sz w:val="24"/>
          <w:szCs w:val="24"/>
          <w:lang w:val="lt-LT"/>
        </w:rPr>
      </w:pPr>
      <w:r w:rsidRPr="00BB0FC2">
        <w:rPr>
          <w:rFonts w:cs="Times New Roman"/>
          <w:b/>
          <w:bCs/>
          <w:sz w:val="24"/>
          <w:szCs w:val="24"/>
          <w:lang w:val="lt-LT"/>
        </w:rPr>
        <w:tab/>
        <w:t>5. UŽSAKYMŲ TEIKIMAS IR SUSIRAŠINĖJIMAS</w:t>
      </w:r>
    </w:p>
    <w:p w14:paraId="38FA4C45" w14:textId="2B7C413F" w:rsidR="006E23E4" w:rsidRPr="00BB0FC2" w:rsidRDefault="009134BB">
      <w:pPr>
        <w:pStyle w:val="Body2"/>
        <w:rPr>
          <w:rFonts w:cs="Times New Roman"/>
          <w:sz w:val="24"/>
          <w:szCs w:val="24"/>
          <w:lang w:val="lt-LT"/>
        </w:rPr>
      </w:pPr>
      <w:r w:rsidRPr="00BB0FC2">
        <w:rPr>
          <w:rFonts w:cs="Times New Roman"/>
          <w:sz w:val="24"/>
          <w:szCs w:val="24"/>
          <w:lang w:val="lt-LT"/>
        </w:rPr>
        <w:tab/>
        <w:t xml:space="preserve">5.1. Kliento ir Paslaugų teikėjo vienas kitam siunčiami pranešimai turi būti raštiški. Siunčiami pranešimai turi būti siunčiami elektroniniu paštu Sutartyje Šalių nurodytais adresais. Jei adresatas raštu praneša kitą adresą, tai dokumentai privalo būti </w:t>
      </w:r>
      <w:r w:rsidR="00C56232" w:rsidRPr="00BB0FC2">
        <w:rPr>
          <w:rFonts w:cs="Times New Roman"/>
          <w:sz w:val="24"/>
          <w:szCs w:val="24"/>
          <w:lang w:val="lt-LT"/>
        </w:rPr>
        <w:t xml:space="preserve">siunčiami </w:t>
      </w:r>
      <w:r w:rsidRPr="00BB0FC2">
        <w:rPr>
          <w:rFonts w:cs="Times New Roman"/>
          <w:sz w:val="24"/>
          <w:szCs w:val="24"/>
          <w:lang w:val="lt-LT"/>
        </w:rPr>
        <w:t>naujuoju adresu.</w:t>
      </w:r>
    </w:p>
    <w:p w14:paraId="754CC87B" w14:textId="25D8905C" w:rsidR="006E23E4" w:rsidRPr="00BB0FC2" w:rsidRDefault="009134BB">
      <w:pPr>
        <w:pStyle w:val="Body2"/>
        <w:rPr>
          <w:rFonts w:cs="Times New Roman"/>
          <w:color w:val="auto"/>
          <w:sz w:val="24"/>
          <w:szCs w:val="24"/>
          <w:lang w:val="lt-LT"/>
        </w:rPr>
      </w:pPr>
      <w:r w:rsidRPr="00BB0FC2">
        <w:rPr>
          <w:rFonts w:cs="Times New Roman"/>
          <w:sz w:val="24"/>
          <w:szCs w:val="24"/>
          <w:lang w:val="lt-LT"/>
        </w:rPr>
        <w:tab/>
        <w:t xml:space="preserve">5.2. Klientas teikia Paslaugų teikėjui </w:t>
      </w:r>
      <w:r w:rsidRPr="00BB0FC2">
        <w:rPr>
          <w:rFonts w:cs="Times New Roman"/>
          <w:color w:val="auto"/>
          <w:sz w:val="24"/>
          <w:szCs w:val="24"/>
          <w:lang w:val="lt-LT"/>
        </w:rPr>
        <w:t>užsakymus raštu (elektroniniu paštu).</w:t>
      </w:r>
    </w:p>
    <w:p w14:paraId="1DB41996" w14:textId="77777777" w:rsidR="006E23E4" w:rsidRPr="00BB0FC2" w:rsidRDefault="009134BB">
      <w:pPr>
        <w:pStyle w:val="Body2"/>
        <w:rPr>
          <w:rFonts w:cs="Times New Roman"/>
          <w:sz w:val="24"/>
          <w:szCs w:val="24"/>
          <w:lang w:val="lt-LT"/>
        </w:rPr>
      </w:pPr>
      <w:r w:rsidRPr="00BB0FC2">
        <w:rPr>
          <w:rFonts w:cs="Times New Roman"/>
          <w:sz w:val="24"/>
          <w:szCs w:val="24"/>
          <w:lang w:val="lt-LT"/>
        </w:rPr>
        <w:tab/>
        <w:t>5.3. 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w:t>
      </w:r>
    </w:p>
    <w:p w14:paraId="21464F8F" w14:textId="77777777" w:rsidR="006E23E4" w:rsidRPr="00BB0FC2" w:rsidRDefault="006E23E4">
      <w:pPr>
        <w:pStyle w:val="Body2"/>
        <w:rPr>
          <w:rFonts w:cs="Times New Roman"/>
          <w:sz w:val="24"/>
          <w:szCs w:val="24"/>
          <w:lang w:val="lt-LT"/>
        </w:rPr>
      </w:pPr>
    </w:p>
    <w:p w14:paraId="2166E00B" w14:textId="77777777" w:rsidR="006E23E4" w:rsidRPr="00BB0FC2" w:rsidRDefault="009134BB">
      <w:pPr>
        <w:pStyle w:val="Heading"/>
        <w:rPr>
          <w:rFonts w:cs="Times New Roman"/>
          <w:sz w:val="24"/>
          <w:szCs w:val="24"/>
          <w:lang w:val="lt-LT"/>
        </w:rPr>
      </w:pPr>
      <w:r w:rsidRPr="00BB0FC2">
        <w:rPr>
          <w:rFonts w:cs="Times New Roman"/>
          <w:sz w:val="24"/>
          <w:szCs w:val="24"/>
          <w:lang w:val="lt-LT"/>
        </w:rPr>
        <w:tab/>
        <w:t>6. KLIENTO TEISĖS IR PAREIGOS</w:t>
      </w:r>
    </w:p>
    <w:p w14:paraId="5D5AEC82" w14:textId="004A23F6" w:rsidR="006E23E4" w:rsidRPr="00BB0FC2" w:rsidRDefault="009134BB">
      <w:pPr>
        <w:pStyle w:val="Body2"/>
        <w:rPr>
          <w:rFonts w:cs="Times New Roman"/>
          <w:sz w:val="24"/>
          <w:szCs w:val="24"/>
          <w:lang w:val="lt-LT"/>
        </w:rPr>
      </w:pPr>
      <w:r w:rsidRPr="00BB0FC2">
        <w:rPr>
          <w:rFonts w:cs="Times New Roman"/>
          <w:sz w:val="24"/>
          <w:szCs w:val="24"/>
          <w:lang w:val="lt-LT"/>
        </w:rPr>
        <w:tab/>
        <w:t>6.1. Klientas turi nedelsdamas suteikti Paslaugų teikėjui visą turimą informaciją kuri reikalinga Sutarčiai vykdyti.</w:t>
      </w:r>
    </w:p>
    <w:p w14:paraId="0430192A" w14:textId="77777777" w:rsidR="006E23E4" w:rsidRPr="00BB0FC2" w:rsidRDefault="009134BB">
      <w:pPr>
        <w:pStyle w:val="Body2"/>
        <w:rPr>
          <w:rFonts w:cs="Times New Roman"/>
          <w:sz w:val="24"/>
          <w:szCs w:val="24"/>
          <w:lang w:val="lt-LT"/>
        </w:rPr>
      </w:pPr>
      <w:r w:rsidRPr="00BB0FC2">
        <w:rPr>
          <w:rFonts w:cs="Times New Roman"/>
          <w:sz w:val="24"/>
          <w:szCs w:val="24"/>
          <w:lang w:val="lt-LT"/>
        </w:rPr>
        <w:tab/>
        <w:t>6.2. Klientas bendradarbiauja su Paslaugų teikėju ir suteikia jam visą informaciją, kurios pastarasis pagrįstai prašo, kad galėtų vykdyti Sutartį.</w:t>
      </w:r>
    </w:p>
    <w:p w14:paraId="444213E2" w14:textId="77777777" w:rsidR="006E23E4" w:rsidRPr="00BB0FC2" w:rsidRDefault="009134BB">
      <w:pPr>
        <w:pStyle w:val="Body2"/>
        <w:rPr>
          <w:rFonts w:cs="Times New Roman"/>
          <w:sz w:val="24"/>
          <w:szCs w:val="24"/>
          <w:lang w:val="lt-LT"/>
        </w:rPr>
      </w:pPr>
      <w:r w:rsidRPr="00BB0FC2">
        <w:rPr>
          <w:rFonts w:cs="Times New Roman"/>
          <w:sz w:val="24"/>
          <w:szCs w:val="24"/>
          <w:lang w:val="lt-LT"/>
        </w:rPr>
        <w:tab/>
        <w:t>6.3. Klientas turi teisę duoti nurodymus ar instrukcijas, siekdamas užtikrinti tinkamą paslaugų teikimą.</w:t>
      </w:r>
    </w:p>
    <w:p w14:paraId="3601A4B6" w14:textId="77777777" w:rsidR="006E23E4" w:rsidRPr="00BB0FC2" w:rsidRDefault="009134BB">
      <w:pPr>
        <w:pStyle w:val="Body2"/>
        <w:rPr>
          <w:rFonts w:cs="Times New Roman"/>
          <w:sz w:val="24"/>
          <w:szCs w:val="24"/>
          <w:lang w:val="lt-LT"/>
        </w:rPr>
      </w:pPr>
      <w:r w:rsidRPr="00BB0FC2">
        <w:rPr>
          <w:rFonts w:cs="Times New Roman"/>
          <w:sz w:val="24"/>
          <w:szCs w:val="24"/>
          <w:lang w:val="lt-LT"/>
        </w:rPr>
        <w:tab/>
        <w:t>6.4. Klientas privalo Sutartyje nustatytomis sąlygomis ir tvarka laiku apmokėti Paslaugų teikėjo pateiktas sąskaitas.</w:t>
      </w:r>
    </w:p>
    <w:p w14:paraId="7818AB43" w14:textId="77777777" w:rsidR="006E23E4" w:rsidRPr="00BB0FC2" w:rsidRDefault="006E23E4">
      <w:pPr>
        <w:pStyle w:val="Body2"/>
        <w:rPr>
          <w:rFonts w:cs="Times New Roman"/>
          <w:sz w:val="24"/>
          <w:szCs w:val="24"/>
          <w:lang w:val="lt-LT"/>
        </w:rPr>
      </w:pPr>
    </w:p>
    <w:p w14:paraId="656F1EAD" w14:textId="77777777" w:rsidR="006E23E4" w:rsidRPr="00BB0FC2" w:rsidRDefault="009134BB">
      <w:pPr>
        <w:pStyle w:val="Heading"/>
        <w:rPr>
          <w:rFonts w:cs="Times New Roman"/>
          <w:sz w:val="24"/>
          <w:szCs w:val="24"/>
          <w:lang w:val="lt-LT"/>
        </w:rPr>
      </w:pPr>
      <w:r w:rsidRPr="00BB0FC2">
        <w:rPr>
          <w:rFonts w:cs="Times New Roman"/>
          <w:sz w:val="24"/>
          <w:szCs w:val="24"/>
          <w:lang w:val="lt-LT"/>
        </w:rPr>
        <w:tab/>
        <w:t>7. PASLAUGŲ TEIKĖJO TEISĖS IR PAREIGOS</w:t>
      </w:r>
    </w:p>
    <w:p w14:paraId="4BA08F9B" w14:textId="68D1EFB4" w:rsidR="006E23E4" w:rsidRPr="00BB0FC2" w:rsidRDefault="009134BB">
      <w:pPr>
        <w:pStyle w:val="Body2"/>
        <w:rPr>
          <w:rFonts w:cs="Times New Roman"/>
          <w:sz w:val="24"/>
          <w:szCs w:val="24"/>
          <w:lang w:val="lt-LT"/>
        </w:rPr>
      </w:pPr>
      <w:r w:rsidRPr="00BB0FC2">
        <w:rPr>
          <w:rFonts w:cs="Times New Roman"/>
          <w:sz w:val="24"/>
          <w:szCs w:val="24"/>
          <w:lang w:val="lt-LT"/>
        </w:rPr>
        <w:tab/>
        <w:t>7.1. Paslaugų teikėjas laikosi visų galiojančių įstatymų ir kitų teisės aktų nuostatų ir užtikrina, kad darbuotojai jų laikytųsi. Paslaugų teikėjas garantuoja Klientui nuostolių atlyginimą, jei Paslaugų teikėjas, jo ar jo darbuotojai nesilaikytų minėtųjų įstatymų ir kitų teisės aktų ir dėl to būtų pateikti kokie nors reikalavimai ar pradėti procesiniai veiksmai.</w:t>
      </w:r>
    </w:p>
    <w:p w14:paraId="69B209D8" w14:textId="77777777" w:rsidR="006E23E4" w:rsidRPr="00BB0FC2" w:rsidRDefault="009134BB">
      <w:pPr>
        <w:pStyle w:val="Body2"/>
        <w:rPr>
          <w:rFonts w:cs="Times New Roman"/>
          <w:sz w:val="24"/>
          <w:szCs w:val="24"/>
          <w:lang w:val="lt-LT"/>
        </w:rPr>
      </w:pPr>
      <w:r w:rsidRPr="00BB0FC2">
        <w:rPr>
          <w:rFonts w:cs="Times New Roman"/>
          <w:sz w:val="24"/>
          <w:szCs w:val="24"/>
          <w:lang w:val="lt-LT"/>
        </w:rPr>
        <w:tab/>
        <w:t xml:space="preserve">7.2. Paslaugų teikėjas turi vykdyti teisėtus Kliento nurodymus. Jei Paslaugų teikėjas mano, kad Kliento nurodymai viršija Sutarties reikalavimus, jis apie tai praneša Klientui per 5 (penkias) kalendorines dienas nuo tokio nurodymo gavimo dienos. </w:t>
      </w:r>
    </w:p>
    <w:p w14:paraId="6E3089D1" w14:textId="77777777" w:rsidR="006E23E4" w:rsidRPr="00BB0FC2" w:rsidRDefault="009134BB">
      <w:pPr>
        <w:pStyle w:val="Body2"/>
        <w:rPr>
          <w:rFonts w:cs="Times New Roman"/>
          <w:sz w:val="24"/>
          <w:szCs w:val="24"/>
          <w:lang w:val="lt-LT"/>
        </w:rPr>
      </w:pPr>
      <w:r w:rsidRPr="00BB0FC2">
        <w:rPr>
          <w:rFonts w:cs="Times New Roman"/>
          <w:sz w:val="24"/>
          <w:szCs w:val="24"/>
          <w:lang w:val="lt-LT"/>
        </w:rPr>
        <w:lastRenderedPageBreak/>
        <w:tab/>
        <w:t>7.3. Paslaugų teikėjas visus dokumentus ir informaciją, gautą pagal Sutartį, laiko konfidencialia ir be išankstinio raštiško Kliento leidimo neskelbia ir neatskleidžia jokių Sutarties nuostatų, išskyrus atvejus, kai tai būtina vykdant Sutartį. Jei nesutariama, ar būtina skelbti ar atskleisti kokias nors Sutarties nuostatas, galutinį sprendimą priima Klientas.</w:t>
      </w:r>
    </w:p>
    <w:p w14:paraId="4B28D4A7" w14:textId="403DC394" w:rsidR="00FE2811" w:rsidRPr="00BB0FC2" w:rsidRDefault="009134BB">
      <w:pPr>
        <w:pStyle w:val="Body2"/>
        <w:rPr>
          <w:rFonts w:cs="Times New Roman"/>
          <w:sz w:val="24"/>
          <w:szCs w:val="24"/>
          <w:lang w:val="lt-LT"/>
        </w:rPr>
      </w:pPr>
      <w:r w:rsidRPr="00BB0FC2">
        <w:rPr>
          <w:rFonts w:cs="Times New Roman"/>
          <w:sz w:val="24"/>
          <w:szCs w:val="24"/>
          <w:lang w:val="lt-LT"/>
        </w:rPr>
        <w:tab/>
        <w:t>7.4. Kai Paslaugų teikėjas nevykdo ar netinkamai vykdo savo sutartines prievoles, jis turi, Klientui pareikalavus, savo sąskaita ištaisyti bet kokius trūkumus, susijusius su paslaugų teikimu.</w:t>
      </w:r>
    </w:p>
    <w:p w14:paraId="5B08A1CA" w14:textId="77777777" w:rsidR="004C3789" w:rsidRPr="00BB0FC2" w:rsidRDefault="004C3789" w:rsidP="004C3789">
      <w:pPr>
        <w:pStyle w:val="Body2"/>
        <w:rPr>
          <w:rFonts w:cs="Times New Roman"/>
          <w:sz w:val="24"/>
          <w:szCs w:val="24"/>
          <w:lang w:val="lt-LT"/>
        </w:rPr>
      </w:pPr>
      <w:r w:rsidRPr="00BB0FC2">
        <w:rPr>
          <w:rFonts w:cs="Times New Roman"/>
          <w:sz w:val="24"/>
          <w:szCs w:val="24"/>
          <w:lang w:val="lt-LT"/>
        </w:rPr>
        <w:tab/>
        <w:t>7.5. Paslaugos teikėjas įsipareigoja:</w:t>
      </w:r>
    </w:p>
    <w:p w14:paraId="7533AE94" w14:textId="32F14715" w:rsidR="004C3789" w:rsidRPr="00BB0FC2" w:rsidRDefault="004C3789" w:rsidP="004C3789">
      <w:pPr>
        <w:pStyle w:val="Body2"/>
        <w:ind w:firstLine="720"/>
        <w:rPr>
          <w:rFonts w:cs="Times New Roman"/>
          <w:sz w:val="24"/>
          <w:szCs w:val="24"/>
          <w:lang w:val="lt-LT"/>
        </w:rPr>
      </w:pPr>
      <w:r w:rsidRPr="00BB0FC2">
        <w:rPr>
          <w:rFonts w:cs="Times New Roman"/>
          <w:sz w:val="24"/>
          <w:szCs w:val="24"/>
          <w:lang w:val="lt-LT"/>
        </w:rPr>
        <w:t>7.5.1. suteikti Klientui kokybiškas paslaugas, tinkamai vykdant Sutarties sąlygas;</w:t>
      </w:r>
    </w:p>
    <w:p w14:paraId="5ABD48B1" w14:textId="77777777" w:rsidR="004C3789" w:rsidRPr="00BB0FC2" w:rsidRDefault="004C3789" w:rsidP="004C3789">
      <w:pPr>
        <w:pStyle w:val="Body2"/>
        <w:ind w:firstLine="720"/>
        <w:rPr>
          <w:rFonts w:cs="Times New Roman"/>
          <w:sz w:val="24"/>
          <w:szCs w:val="24"/>
          <w:lang w:val="lt-LT"/>
        </w:rPr>
      </w:pPr>
      <w:r w:rsidRPr="00BB0FC2">
        <w:rPr>
          <w:rFonts w:cs="Times New Roman"/>
          <w:sz w:val="24"/>
          <w:szCs w:val="24"/>
          <w:lang w:val="lt-LT"/>
        </w:rPr>
        <w:t>7.5.2. nedelsdamas raštu informuoti Klientą apie bet kurias aplinkybes, kurios trukdo ar gali sutrukdyti Paslaugų teikėjui tinkamai vykdyti šios sutarties sąlygas;</w:t>
      </w:r>
    </w:p>
    <w:p w14:paraId="1C84EAD2" w14:textId="2A2F4B93" w:rsidR="004C3789" w:rsidRPr="00BB0FC2" w:rsidRDefault="004C3789" w:rsidP="004C3789">
      <w:pPr>
        <w:pStyle w:val="Body2"/>
        <w:ind w:firstLine="720"/>
        <w:rPr>
          <w:rFonts w:cs="Times New Roman"/>
          <w:sz w:val="24"/>
          <w:szCs w:val="24"/>
          <w:lang w:val="lt-LT"/>
        </w:rPr>
      </w:pPr>
      <w:r w:rsidRPr="00BB0FC2">
        <w:rPr>
          <w:rFonts w:cs="Times New Roman"/>
          <w:sz w:val="24"/>
          <w:szCs w:val="24"/>
          <w:lang w:val="lt-LT"/>
        </w:rPr>
        <w:t>7.5.3. Sutarties galiojimo metu pagal Kliento poreikį ir pareikalavimą pateikti statistines ataskaitas apie suteiktas paslaugas.</w:t>
      </w:r>
    </w:p>
    <w:p w14:paraId="6C758CB9" w14:textId="77777777" w:rsidR="00FE2811" w:rsidRPr="00BB0FC2" w:rsidRDefault="00FE2811">
      <w:pPr>
        <w:pStyle w:val="Body2"/>
        <w:rPr>
          <w:rFonts w:cs="Times New Roman"/>
          <w:sz w:val="24"/>
          <w:szCs w:val="24"/>
          <w:lang w:val="lt-LT"/>
        </w:rPr>
      </w:pPr>
    </w:p>
    <w:p w14:paraId="01ED97E1" w14:textId="77777777" w:rsidR="006E23E4" w:rsidRPr="00BB0FC2" w:rsidRDefault="009134BB">
      <w:pPr>
        <w:pStyle w:val="Heading"/>
        <w:rPr>
          <w:rFonts w:cs="Times New Roman"/>
          <w:sz w:val="24"/>
          <w:szCs w:val="24"/>
          <w:lang w:val="lt-LT"/>
        </w:rPr>
      </w:pPr>
      <w:r w:rsidRPr="00BB0FC2">
        <w:rPr>
          <w:rFonts w:cs="Times New Roman"/>
          <w:sz w:val="24"/>
          <w:szCs w:val="24"/>
          <w:lang w:val="lt-LT"/>
        </w:rPr>
        <w:tab/>
        <w:t>8. SUBTIEKIMAS</w:t>
      </w:r>
    </w:p>
    <w:p w14:paraId="74F9F0B8" w14:textId="77777777" w:rsidR="006E23E4" w:rsidRPr="00BB0FC2" w:rsidRDefault="009134BB">
      <w:pPr>
        <w:pStyle w:val="Body2"/>
        <w:rPr>
          <w:rFonts w:cs="Times New Roman"/>
          <w:sz w:val="24"/>
          <w:szCs w:val="24"/>
          <w:lang w:val="lt-LT"/>
        </w:rPr>
      </w:pPr>
      <w:r w:rsidRPr="00BB0FC2">
        <w:rPr>
          <w:rFonts w:cs="Times New Roman"/>
          <w:sz w:val="24"/>
          <w:szCs w:val="24"/>
          <w:lang w:val="lt-LT"/>
        </w:rPr>
        <w:tab/>
        <w:t xml:space="preserve">8.1. Sudarius Sutartį, tačiau ne vėliau negu Sutartis pradedama vykdyti, Paslaugų teikėjas įsipareigoja Klientui pranešti tuo metu žinomų subtiekėjų pavadinimus, kontaktinius duomenis ir jų atstovus. Klientas taip pat reikalauja, kad Paslaugų teikėjas informuotų apie minėtos informacijos pasikeitimus visu Sutarties vykdymo metu, taip pat apie naujus subtiekėjus, kuriuos jis ketina pasitelkti vėliau. </w:t>
      </w:r>
    </w:p>
    <w:p w14:paraId="3394BD21" w14:textId="77777777" w:rsidR="006E23E4" w:rsidRPr="00BB0FC2" w:rsidRDefault="009134BB">
      <w:pPr>
        <w:pStyle w:val="Body2"/>
        <w:rPr>
          <w:rFonts w:cs="Times New Roman"/>
          <w:sz w:val="24"/>
          <w:szCs w:val="24"/>
          <w:lang w:val="lt-LT"/>
        </w:rPr>
      </w:pPr>
      <w:r w:rsidRPr="00BB0FC2">
        <w:rPr>
          <w:rFonts w:cs="Times New Roman"/>
          <w:sz w:val="24"/>
          <w:szCs w:val="24"/>
          <w:lang w:val="lt-LT"/>
        </w:rPr>
        <w:tab/>
        <w:t>8.2. Paslaugų teikėjas Sutarties vykdymo metu gali inicijuoti subtiekėjo, numatyto Sutarties priede, pakeitimą, nurodydamas tokio keitimo motyvus.</w:t>
      </w:r>
    </w:p>
    <w:p w14:paraId="6C285F3F" w14:textId="77777777" w:rsidR="006E23E4" w:rsidRPr="00BB0FC2" w:rsidRDefault="009134BB">
      <w:pPr>
        <w:pStyle w:val="Body2"/>
        <w:rPr>
          <w:rFonts w:cs="Times New Roman"/>
          <w:sz w:val="24"/>
          <w:szCs w:val="24"/>
          <w:lang w:val="lt-LT"/>
        </w:rPr>
      </w:pPr>
      <w:r w:rsidRPr="00BB0FC2">
        <w:rPr>
          <w:rFonts w:cs="Times New Roman"/>
          <w:sz w:val="24"/>
          <w:szCs w:val="24"/>
          <w:lang w:val="lt-LT"/>
        </w:rPr>
        <w:tab/>
        <w:t>8.3. Jei subtiekėjui Pirkimo dokumentuose buvo keliami kvalifikaciniai reikalavimai arba subtiekėjas buvo pasitelktas pagrindžiant Paslaugų teikėjo pasiūlymo atitikimą Pirkimo dokumentuose nustatytiems kvalifikaciniams reikalavimams, keičiamas subtiekėjas turi atitikti atitinkamus Pirkimo dokumentuose nustatytus kvalifikacinius reikalavimus ir neturi būti Viešųjų pirkimų įstatyme numatytų pašalinimo pagrindų. Tokiu atveju, jeigu subtiekėjo padėtis atitinka bent vieną pagal Viešųjų pirkimų įstatymo 46 straipsnį nustatytą pašalinimo pagrindą, Klientas reikalauja, kad Paslaugų teikėjas per Kliento nustatytą terminą pakeistų minėtą subtiekėją reikalavimus atitinkančiu subtiekėju.</w:t>
      </w:r>
    </w:p>
    <w:p w14:paraId="63DADFEE" w14:textId="77777777" w:rsidR="006E23E4" w:rsidRPr="00BB0FC2" w:rsidRDefault="009134BB">
      <w:pPr>
        <w:pStyle w:val="Body2"/>
        <w:rPr>
          <w:rFonts w:cs="Times New Roman"/>
          <w:sz w:val="24"/>
          <w:szCs w:val="24"/>
          <w:lang w:val="lt-LT"/>
        </w:rPr>
      </w:pPr>
      <w:r w:rsidRPr="00BB0FC2">
        <w:rPr>
          <w:rFonts w:cs="Times New Roman"/>
          <w:sz w:val="24"/>
          <w:szCs w:val="24"/>
          <w:lang w:val="lt-LT"/>
        </w:rPr>
        <w:tab/>
        <w:t>8.4. Klientui sutikus su subtiekėjo pakeitimu, Klientas kartu su Paslaugų teikėju raštu sudaro susitarimą dėl subtiekėjo pakeitimo, kurį pasirašo Šalys. Šis susitarimas yra neatskiriama Sutarties dalis.</w:t>
      </w:r>
    </w:p>
    <w:p w14:paraId="5ECDAAF7" w14:textId="77777777" w:rsidR="006E23E4" w:rsidRPr="00BB0FC2" w:rsidRDefault="006E23E4">
      <w:pPr>
        <w:pStyle w:val="Heading"/>
        <w:rPr>
          <w:rFonts w:cs="Times New Roman"/>
          <w:sz w:val="24"/>
          <w:szCs w:val="24"/>
          <w:lang w:val="lt-LT"/>
        </w:rPr>
      </w:pPr>
    </w:p>
    <w:p w14:paraId="1324A917" w14:textId="77777777" w:rsidR="006E23E4" w:rsidRPr="00BB0FC2" w:rsidRDefault="009134BB">
      <w:pPr>
        <w:pStyle w:val="Heading"/>
        <w:rPr>
          <w:rFonts w:cs="Times New Roman"/>
          <w:sz w:val="24"/>
          <w:szCs w:val="24"/>
          <w:lang w:val="lt-LT"/>
        </w:rPr>
      </w:pPr>
      <w:r w:rsidRPr="00BB0FC2">
        <w:rPr>
          <w:rFonts w:cs="Times New Roman"/>
          <w:sz w:val="24"/>
          <w:szCs w:val="24"/>
          <w:lang w:val="lt-LT"/>
        </w:rPr>
        <w:tab/>
        <w:t>9. ŠALIŲ ATSAKOMYBĖ</w:t>
      </w:r>
    </w:p>
    <w:p w14:paraId="616BE9DB" w14:textId="77777777" w:rsidR="00844AFE" w:rsidRPr="00BB0FC2" w:rsidRDefault="009134BB" w:rsidP="00844AFE">
      <w:pPr>
        <w:pStyle w:val="Body2"/>
        <w:rPr>
          <w:rFonts w:cs="Times New Roman"/>
          <w:color w:val="auto"/>
          <w:sz w:val="24"/>
          <w:szCs w:val="24"/>
          <w:lang w:val="lt-LT"/>
        </w:rPr>
      </w:pPr>
      <w:r w:rsidRPr="00BB0FC2">
        <w:rPr>
          <w:rFonts w:cs="Times New Roman"/>
          <w:sz w:val="24"/>
          <w:szCs w:val="24"/>
          <w:lang w:val="lt-LT"/>
        </w:rPr>
        <w:tab/>
      </w:r>
      <w:r w:rsidR="00844AFE" w:rsidRPr="00BB0FC2">
        <w:rPr>
          <w:rFonts w:cs="Times New Roman"/>
          <w:color w:val="auto"/>
          <w:sz w:val="24"/>
          <w:szCs w:val="24"/>
          <w:lang w:val="lt-LT"/>
        </w:rPr>
        <w:t>9.1. Klientas, uždelsęs sumokėti Sutarties 4.1 punkte numatyta tvarka, įsipareigoja Paslaugų teikėjui pareikalavus mokėti Paslaugų teikėjui 0,04 % nuo neapmokėtos sąskaitos su PVM dydžio delspinigius, už kiekvieną uždelstą dieną.</w:t>
      </w:r>
    </w:p>
    <w:p w14:paraId="03F75ECA" w14:textId="77777777" w:rsidR="00844AFE" w:rsidRPr="00BB0FC2" w:rsidRDefault="00844AFE" w:rsidP="00844AFE">
      <w:pPr>
        <w:pStyle w:val="Body2"/>
        <w:ind w:firstLine="720"/>
        <w:rPr>
          <w:rFonts w:cs="Times New Roman"/>
          <w:color w:val="auto"/>
          <w:sz w:val="24"/>
          <w:szCs w:val="24"/>
          <w:lang w:val="lt-LT"/>
        </w:rPr>
      </w:pPr>
      <w:r w:rsidRPr="00BB0FC2">
        <w:rPr>
          <w:rFonts w:cs="Times New Roman"/>
          <w:color w:val="auto"/>
          <w:sz w:val="24"/>
          <w:szCs w:val="24"/>
          <w:lang w:val="lt-LT"/>
        </w:rPr>
        <w:t>9.2. Paslaugų teikėjas, uždelsęs tinkamai suteikti Sutarties reikalavimus atitinkančias Paslaugas Sutartyje numatytomis sąlygomis ir terminais, per 15 kalendorinių dienų nuo Kliento pareikalavimo Kliento pasirinkimu moka 0,04 % nuo nesuteiktų Paslaugių vertės su PVM delspinigius už kiekvieną uždelstą dieną, bet ne mažiau kaip 30 Eur, jei apskaičiuota delspinigių suma yra mažesnė negu 30 Eur .</w:t>
      </w:r>
    </w:p>
    <w:p w14:paraId="43FC11E5" w14:textId="77777777" w:rsidR="00844AFE" w:rsidRPr="00BB0FC2" w:rsidRDefault="00844AFE" w:rsidP="00844AFE">
      <w:pPr>
        <w:pStyle w:val="Body2"/>
        <w:ind w:firstLine="720"/>
        <w:rPr>
          <w:rFonts w:cs="Times New Roman"/>
          <w:color w:val="auto"/>
          <w:sz w:val="24"/>
          <w:szCs w:val="24"/>
          <w:lang w:val="lt-LT"/>
        </w:rPr>
      </w:pPr>
      <w:r w:rsidRPr="00BB0FC2">
        <w:rPr>
          <w:rFonts w:cs="Times New Roman"/>
          <w:color w:val="auto"/>
          <w:sz w:val="24"/>
          <w:szCs w:val="24"/>
          <w:lang w:val="lt-LT"/>
        </w:rPr>
        <w:t>9.3. Sutarties įvykdymas užtikrinamas 10 % Sutarties vertės su PVM dydžio bauda (netaikoma tais atvejais, kuomet skaičiuojami delspinigiai pagal Sutarties 9.2.p.). Paslaugos teikėjui nevykdant arba netinkamai vykdant Sutartimi prisiimtus įsipareigojimus, Klientas įgyja teisę reikalauti, o Paslaugų teikėjas įsipareigoja sumokėti šiame Sutarties punkte nurodyto dydžio baudą.</w:t>
      </w:r>
    </w:p>
    <w:p w14:paraId="384765F8" w14:textId="77777777" w:rsidR="00844AFE" w:rsidRPr="00BB0FC2" w:rsidRDefault="00844AFE" w:rsidP="00844AFE">
      <w:pPr>
        <w:pStyle w:val="Body2"/>
        <w:ind w:firstLine="720"/>
        <w:rPr>
          <w:rFonts w:eastAsia="Times New Roman" w:cs="Times New Roman"/>
          <w:sz w:val="24"/>
          <w:szCs w:val="24"/>
          <w:bdr w:val="none" w:sz="0" w:space="0" w:color="auto" w:frame="1"/>
          <w:lang w:val="lt-LT" w:eastAsia="lt-LT"/>
        </w:rPr>
      </w:pPr>
      <w:r w:rsidRPr="00BB0FC2">
        <w:rPr>
          <w:rFonts w:cs="Times New Roman"/>
          <w:color w:val="auto"/>
          <w:sz w:val="24"/>
          <w:szCs w:val="24"/>
          <w:lang w:val="lt-LT"/>
        </w:rPr>
        <w:t xml:space="preserve">9.4. </w:t>
      </w:r>
      <w:r w:rsidRPr="00BB0FC2">
        <w:rPr>
          <w:rFonts w:eastAsia="Times New Roman" w:cs="Times New Roman"/>
          <w:sz w:val="24"/>
          <w:szCs w:val="24"/>
          <w:bdr w:val="none" w:sz="0" w:space="0" w:color="auto" w:frame="1"/>
          <w:lang w:val="lt-LT" w:eastAsia="lt-LT"/>
        </w:rPr>
        <w:t>Paslaugų teikėjas atlygina Klientui nuostolius, atsiradusius dėl Paslaugų teikėjo kaltės dėl netinkamo įsipareigojimų pagal Sutartį vykdymo ar nevykdymo.</w:t>
      </w:r>
    </w:p>
    <w:p w14:paraId="261FA486" w14:textId="77777777" w:rsidR="00844AFE" w:rsidRPr="00BB0FC2" w:rsidRDefault="00844AFE" w:rsidP="00844AFE">
      <w:pPr>
        <w:suppressAutoHyphens/>
        <w:spacing w:after="40"/>
        <w:ind w:firstLine="720"/>
        <w:jc w:val="both"/>
        <w:rPr>
          <w:lang w:val="lt-LT"/>
        </w:rPr>
      </w:pPr>
      <w:r w:rsidRPr="00BB0FC2">
        <w:rPr>
          <w:rFonts w:eastAsia="Times New Roman"/>
          <w:bdr w:val="none" w:sz="0" w:space="0" w:color="auto" w:frame="1"/>
          <w:lang w:val="lt-LT" w:eastAsia="lt-LT"/>
        </w:rPr>
        <w:t xml:space="preserve">9.5. </w:t>
      </w:r>
      <w:r w:rsidRPr="00BB0FC2">
        <w:rPr>
          <w:lang w:val="lt-LT"/>
        </w:rPr>
        <w:t>Klientas baudas ir delspinigius be atskiro raštiško įspėjimo išskaičiuoja iš Paslaugų teikėjui mokėtinų sumų.</w:t>
      </w:r>
    </w:p>
    <w:p w14:paraId="1019AC3C" w14:textId="26F782D2" w:rsidR="00675421" w:rsidRPr="00BB0FC2" w:rsidRDefault="00675421" w:rsidP="00844AFE">
      <w:pPr>
        <w:pStyle w:val="Body2"/>
        <w:rPr>
          <w:rFonts w:cs="Times New Roman"/>
          <w:sz w:val="24"/>
          <w:szCs w:val="24"/>
          <w:lang w:val="lt-LT"/>
        </w:rPr>
      </w:pPr>
    </w:p>
    <w:p w14:paraId="05B7344C" w14:textId="168CA2C2" w:rsidR="006E23E4" w:rsidRPr="00BB0FC2" w:rsidRDefault="009134BB" w:rsidP="006A50E6">
      <w:pPr>
        <w:pStyle w:val="Heading"/>
        <w:rPr>
          <w:rFonts w:cs="Times New Roman"/>
          <w:sz w:val="24"/>
          <w:szCs w:val="24"/>
          <w:lang w:val="lt-LT"/>
        </w:rPr>
      </w:pPr>
      <w:r w:rsidRPr="00BB0FC2">
        <w:rPr>
          <w:rFonts w:cs="Times New Roman"/>
          <w:sz w:val="24"/>
          <w:szCs w:val="24"/>
          <w:lang w:val="lt-LT"/>
        </w:rPr>
        <w:tab/>
        <w:t>10. SUTARTIES GALIOJIMAS IR NUTRAUKIMAS</w:t>
      </w:r>
    </w:p>
    <w:p w14:paraId="0349CA68" w14:textId="122DCCC7" w:rsidR="001E5668" w:rsidRPr="00BB0FC2" w:rsidRDefault="009134BB" w:rsidP="001E5668">
      <w:pPr>
        <w:pStyle w:val="Body2"/>
        <w:spacing w:after="0"/>
        <w:rPr>
          <w:rFonts w:cs="Times New Roman"/>
          <w:sz w:val="24"/>
          <w:szCs w:val="24"/>
          <w:lang w:val="lt-LT"/>
        </w:rPr>
      </w:pPr>
      <w:r w:rsidRPr="00BB0FC2">
        <w:rPr>
          <w:rFonts w:cs="Times New Roman"/>
          <w:sz w:val="24"/>
          <w:szCs w:val="24"/>
          <w:lang w:val="lt-LT"/>
        </w:rPr>
        <w:tab/>
      </w:r>
      <w:r w:rsidRPr="00BB0FC2">
        <w:rPr>
          <w:rFonts w:cs="Times New Roman"/>
          <w:color w:val="auto"/>
          <w:sz w:val="24"/>
          <w:szCs w:val="24"/>
          <w:lang w:val="lt-LT"/>
        </w:rPr>
        <w:t xml:space="preserve">10.1. </w:t>
      </w:r>
      <w:r w:rsidR="00447004" w:rsidRPr="00BB0FC2">
        <w:rPr>
          <w:rFonts w:cs="Times New Roman"/>
          <w:color w:val="auto"/>
          <w:sz w:val="24"/>
          <w:szCs w:val="24"/>
          <w:lang w:val="lt-LT"/>
        </w:rPr>
        <w:t>Sutartis įsigalioja, kai Sutartį pasirašo abi Sutarties Šalys, ir galioja iki Šalių įsipareigojimų įvykdymo.</w:t>
      </w:r>
      <w:r w:rsidR="00443400" w:rsidRPr="00BB0FC2">
        <w:rPr>
          <w:rFonts w:cs="Times New Roman"/>
          <w:color w:val="auto"/>
          <w:sz w:val="24"/>
          <w:szCs w:val="24"/>
          <w:lang w:val="lt-LT"/>
        </w:rPr>
        <w:t xml:space="preserve"> </w:t>
      </w:r>
    </w:p>
    <w:p w14:paraId="40E69BAC" w14:textId="77777777" w:rsidR="001E5668" w:rsidRPr="00BB0FC2" w:rsidRDefault="001E5668" w:rsidP="001E5668">
      <w:pPr>
        <w:pStyle w:val="Body2"/>
        <w:rPr>
          <w:rFonts w:cs="Times New Roman"/>
          <w:sz w:val="24"/>
          <w:szCs w:val="24"/>
          <w:lang w:val="lt-LT"/>
        </w:rPr>
      </w:pPr>
      <w:r w:rsidRPr="00BB0FC2">
        <w:rPr>
          <w:rFonts w:cs="Times New Roman"/>
          <w:color w:val="auto"/>
          <w:sz w:val="24"/>
          <w:szCs w:val="24"/>
          <w:lang w:val="lt-LT"/>
        </w:rPr>
        <w:t xml:space="preserve"> </w:t>
      </w:r>
      <w:r w:rsidRPr="00BB0FC2">
        <w:rPr>
          <w:rFonts w:cs="Times New Roman"/>
          <w:color w:val="auto"/>
          <w:sz w:val="24"/>
          <w:szCs w:val="24"/>
          <w:lang w:val="lt-LT"/>
        </w:rPr>
        <w:tab/>
      </w:r>
      <w:r w:rsidRPr="00BB0FC2">
        <w:rPr>
          <w:rFonts w:cs="Times New Roman"/>
          <w:sz w:val="24"/>
          <w:szCs w:val="24"/>
          <w:lang w:val="lt-LT"/>
        </w:rPr>
        <w:t>10.2. Jei bet kuri Sutarties nuostata tampa ar pripažįstama visiškai ar iš dalies negaliojančia, tai neturi įtakos kitų Sutarties nuostatų galiojimui.</w:t>
      </w:r>
    </w:p>
    <w:p w14:paraId="69EEEF8C" w14:textId="77777777" w:rsidR="001E5668" w:rsidRPr="00BB0FC2" w:rsidRDefault="001E5668" w:rsidP="001E5668">
      <w:pPr>
        <w:pStyle w:val="Body2"/>
        <w:rPr>
          <w:rFonts w:cs="Times New Roman"/>
          <w:sz w:val="24"/>
          <w:szCs w:val="24"/>
          <w:lang w:val="lt-LT"/>
        </w:rPr>
      </w:pPr>
      <w:r w:rsidRPr="00BB0FC2">
        <w:rPr>
          <w:rFonts w:cs="Times New Roman"/>
          <w:sz w:val="24"/>
          <w:szCs w:val="24"/>
          <w:lang w:val="lt-LT"/>
        </w:rPr>
        <w:tab/>
        <w:t>10.3. Sutartį galima nutraukti šiais atvejais:</w:t>
      </w:r>
    </w:p>
    <w:p w14:paraId="0E68CB71" w14:textId="77777777" w:rsidR="001E5668" w:rsidRPr="00BB0FC2" w:rsidRDefault="001E5668" w:rsidP="001E5668">
      <w:pPr>
        <w:pStyle w:val="Body2"/>
        <w:rPr>
          <w:rFonts w:cs="Times New Roman"/>
          <w:sz w:val="24"/>
          <w:szCs w:val="24"/>
          <w:lang w:val="lt-LT"/>
        </w:rPr>
      </w:pPr>
      <w:r w:rsidRPr="00BB0FC2">
        <w:rPr>
          <w:rFonts w:cs="Times New Roman"/>
          <w:sz w:val="24"/>
          <w:szCs w:val="24"/>
          <w:lang w:val="lt-LT"/>
        </w:rPr>
        <w:tab/>
        <w:t>10.3.1. vienos Šalies sprendimu prieš 10 kalendorinių dienų raštu įspėjus kitą Šalį, jeigu ji nevykdo ar netinkamai vykdo savo įsipareigojimus ir tai yra esminis sutarties pažeidimas. Nustatydamos esminį sutarties pažeidimą Šalys privalo vadovautis Lietuvos Respublikos civilinio kodekso 6.217 str. nuostatomis.</w:t>
      </w:r>
    </w:p>
    <w:p w14:paraId="65517202" w14:textId="77777777" w:rsidR="001E5668" w:rsidRPr="00BB0FC2" w:rsidRDefault="001E5668" w:rsidP="001E5668">
      <w:pPr>
        <w:pStyle w:val="Body2"/>
        <w:rPr>
          <w:rFonts w:cs="Times New Roman"/>
          <w:sz w:val="24"/>
          <w:szCs w:val="24"/>
          <w:lang w:val="lt-LT"/>
        </w:rPr>
      </w:pPr>
      <w:r w:rsidRPr="00BB0FC2">
        <w:rPr>
          <w:rFonts w:cs="Times New Roman"/>
          <w:sz w:val="24"/>
          <w:szCs w:val="24"/>
          <w:lang w:val="lt-LT"/>
        </w:rPr>
        <w:tab/>
        <w:t>10.3.2. Kliento sprendimu prieš 10 kalendorinių dienų raštu įspėjus Paslaugų teikėją Viešųjų pirkimų įstatymo 90 straipsnio 1 dalyje nurodytais atvejais.</w:t>
      </w:r>
    </w:p>
    <w:p w14:paraId="008FAD44" w14:textId="77777777" w:rsidR="001E5668" w:rsidRPr="00BB0FC2" w:rsidRDefault="001E5668" w:rsidP="001E5668">
      <w:pPr>
        <w:pStyle w:val="Body2"/>
        <w:rPr>
          <w:rFonts w:cs="Times New Roman"/>
          <w:sz w:val="24"/>
          <w:szCs w:val="24"/>
          <w:lang w:val="lt-LT"/>
        </w:rPr>
      </w:pPr>
      <w:r w:rsidRPr="00BB0FC2">
        <w:rPr>
          <w:rFonts w:cs="Times New Roman"/>
          <w:sz w:val="24"/>
          <w:szCs w:val="24"/>
          <w:lang w:val="lt-LT"/>
        </w:rPr>
        <w:tab/>
        <w:t xml:space="preserve">10.3.3.  abiejų Šalių rašytiniu susitarimu. </w:t>
      </w:r>
    </w:p>
    <w:p w14:paraId="22F6CAD1" w14:textId="77777777" w:rsidR="001E5668" w:rsidRPr="00BB0FC2" w:rsidRDefault="001E5668" w:rsidP="001E5668">
      <w:pPr>
        <w:pStyle w:val="Body2"/>
        <w:rPr>
          <w:rFonts w:cs="Times New Roman"/>
          <w:sz w:val="24"/>
          <w:szCs w:val="24"/>
          <w:lang w:val="lt-LT"/>
        </w:rPr>
      </w:pPr>
      <w:r w:rsidRPr="00BB0FC2">
        <w:rPr>
          <w:rFonts w:cs="Times New Roman"/>
          <w:sz w:val="24"/>
          <w:szCs w:val="24"/>
          <w:lang w:val="lt-LT"/>
        </w:rPr>
        <w:tab/>
        <w:t>10.4. Nutraukus Sutartį ar jai pasibaigus, lieka galioti Sutarties nuostatos, susijusios su atsakomybe bei atsiskaitymais tarp Šalių pagal Sutartį, taip pat visos kitos Sutarties nuostatos, kurios, kaip aiškiai nurodyta, išlieka galioti po Sutarties nutraukimo arba turi išlikti galioti, kad būtų visiškai įvykdyta Sutartis.</w:t>
      </w:r>
    </w:p>
    <w:p w14:paraId="7BCD1EC4" w14:textId="70CF87D8" w:rsidR="005F4524" w:rsidRPr="00BB0FC2" w:rsidRDefault="009134BB" w:rsidP="001E5668">
      <w:pPr>
        <w:pStyle w:val="Body2"/>
        <w:rPr>
          <w:rFonts w:cs="Times New Roman"/>
          <w:sz w:val="24"/>
          <w:szCs w:val="24"/>
          <w:lang w:val="lt-LT"/>
        </w:rPr>
      </w:pPr>
      <w:r w:rsidRPr="00BB0FC2">
        <w:rPr>
          <w:rFonts w:cs="Times New Roman"/>
          <w:sz w:val="24"/>
          <w:szCs w:val="24"/>
          <w:lang w:val="lt-LT"/>
        </w:rPr>
        <w:tab/>
      </w:r>
    </w:p>
    <w:p w14:paraId="5AD7C4D1" w14:textId="5C8BD73D" w:rsidR="006E23E4" w:rsidRPr="00BB0FC2" w:rsidRDefault="009134BB" w:rsidP="005F4524">
      <w:pPr>
        <w:pStyle w:val="Heading"/>
        <w:ind w:firstLine="709"/>
        <w:rPr>
          <w:rFonts w:cs="Times New Roman"/>
          <w:sz w:val="24"/>
          <w:szCs w:val="24"/>
          <w:lang w:val="lt-LT"/>
        </w:rPr>
      </w:pPr>
      <w:r w:rsidRPr="00BB0FC2">
        <w:rPr>
          <w:rFonts w:cs="Times New Roman"/>
          <w:sz w:val="24"/>
          <w:szCs w:val="24"/>
          <w:lang w:val="lt-LT"/>
        </w:rPr>
        <w:t>11. TAIKYTINA TEISĖ</w:t>
      </w:r>
    </w:p>
    <w:p w14:paraId="6758E3CB" w14:textId="2FD3B0C8" w:rsidR="006E23E4" w:rsidRPr="00BB0FC2" w:rsidRDefault="009134BB">
      <w:pPr>
        <w:pStyle w:val="Body2"/>
        <w:rPr>
          <w:rFonts w:cs="Times New Roman"/>
          <w:sz w:val="24"/>
          <w:szCs w:val="24"/>
          <w:lang w:val="lt-LT"/>
        </w:rPr>
      </w:pPr>
      <w:r w:rsidRPr="00BB0FC2">
        <w:rPr>
          <w:rFonts w:cs="Times New Roman"/>
          <w:sz w:val="24"/>
          <w:szCs w:val="24"/>
          <w:lang w:val="lt-LT"/>
        </w:rPr>
        <w:tab/>
        <w:t>11.1. Šiai Sutarčiai taikoma ir ji aiškinama pagal Lietuvos Respublikos teisę.</w:t>
      </w:r>
    </w:p>
    <w:p w14:paraId="78F29F81" w14:textId="77777777" w:rsidR="005F4524" w:rsidRPr="00BB0FC2" w:rsidRDefault="009134BB">
      <w:pPr>
        <w:pStyle w:val="Heading"/>
        <w:rPr>
          <w:rFonts w:cs="Times New Roman"/>
          <w:sz w:val="24"/>
          <w:szCs w:val="24"/>
          <w:lang w:val="lt-LT"/>
        </w:rPr>
      </w:pPr>
      <w:r w:rsidRPr="00BB0FC2">
        <w:rPr>
          <w:rFonts w:cs="Times New Roman"/>
          <w:sz w:val="24"/>
          <w:szCs w:val="24"/>
          <w:lang w:val="lt-LT"/>
        </w:rPr>
        <w:tab/>
      </w:r>
    </w:p>
    <w:p w14:paraId="5827DE14" w14:textId="6EDEEB37" w:rsidR="006E23E4" w:rsidRPr="00BB0FC2" w:rsidRDefault="009134BB" w:rsidP="005F4524">
      <w:pPr>
        <w:pStyle w:val="Heading"/>
        <w:ind w:firstLine="709"/>
        <w:rPr>
          <w:rFonts w:cs="Times New Roman"/>
          <w:sz w:val="24"/>
          <w:szCs w:val="24"/>
          <w:lang w:val="lt-LT"/>
        </w:rPr>
      </w:pPr>
      <w:r w:rsidRPr="00BB0FC2">
        <w:rPr>
          <w:rFonts w:cs="Times New Roman"/>
          <w:sz w:val="24"/>
          <w:szCs w:val="24"/>
          <w:lang w:val="lt-LT"/>
        </w:rPr>
        <w:t>12. GINČŲ SPRENDIMO TVARKA</w:t>
      </w:r>
    </w:p>
    <w:p w14:paraId="121F41C7" w14:textId="79D18162" w:rsidR="006E23E4" w:rsidRPr="00BB0FC2" w:rsidRDefault="009134BB">
      <w:pPr>
        <w:pStyle w:val="Body2"/>
        <w:rPr>
          <w:rFonts w:cs="Times New Roman"/>
          <w:sz w:val="24"/>
          <w:szCs w:val="24"/>
          <w:lang w:val="lt-LT"/>
        </w:rPr>
      </w:pPr>
      <w:r w:rsidRPr="00BB0FC2">
        <w:rPr>
          <w:rFonts w:cs="Times New Roman"/>
          <w:sz w:val="24"/>
          <w:szCs w:val="24"/>
          <w:lang w:val="lt-LT"/>
        </w:rPr>
        <w:tab/>
        <w:t xml:space="preserve">12.1. Šalių tarpusavio prieštaravimai ir nesutarimai sprendžiami derybomis. Prieštaravimai ir nesutarimai, kurių nepavyksta išspręsti derybomis per 20 dienų terminą, sprendžiami Lietuvos Respublikos teisės aktų nustatyta tvarka Lietuvos Respublikos teismuose. </w:t>
      </w:r>
    </w:p>
    <w:p w14:paraId="542B252A" w14:textId="77777777" w:rsidR="006E23E4" w:rsidRPr="00BB0FC2" w:rsidRDefault="006E23E4">
      <w:pPr>
        <w:pStyle w:val="Body2"/>
        <w:rPr>
          <w:rFonts w:cs="Times New Roman"/>
          <w:sz w:val="24"/>
          <w:szCs w:val="24"/>
          <w:lang w:val="lt-LT"/>
        </w:rPr>
      </w:pPr>
    </w:p>
    <w:p w14:paraId="163DAD1A" w14:textId="77777777" w:rsidR="006E23E4" w:rsidRPr="00BB0FC2" w:rsidRDefault="009134BB">
      <w:pPr>
        <w:pStyle w:val="Heading"/>
        <w:rPr>
          <w:rFonts w:cs="Times New Roman"/>
          <w:sz w:val="24"/>
          <w:szCs w:val="24"/>
          <w:lang w:val="lt-LT"/>
        </w:rPr>
      </w:pPr>
      <w:r w:rsidRPr="00BB0FC2">
        <w:rPr>
          <w:rFonts w:cs="Times New Roman"/>
          <w:sz w:val="24"/>
          <w:szCs w:val="24"/>
          <w:lang w:val="lt-LT"/>
        </w:rPr>
        <w:tab/>
        <w:t>13. KITOS NUOSTATOS</w:t>
      </w:r>
    </w:p>
    <w:p w14:paraId="7C17D7EF" w14:textId="77777777" w:rsidR="006E23E4" w:rsidRPr="00BB0FC2" w:rsidRDefault="009134BB">
      <w:pPr>
        <w:pStyle w:val="Body2"/>
        <w:rPr>
          <w:rFonts w:cs="Times New Roman"/>
          <w:sz w:val="24"/>
          <w:szCs w:val="24"/>
          <w:lang w:val="lt-LT"/>
        </w:rPr>
      </w:pPr>
      <w:r w:rsidRPr="00BB0FC2">
        <w:rPr>
          <w:rFonts w:cs="Times New Roman"/>
          <w:sz w:val="24"/>
          <w:szCs w:val="24"/>
          <w:lang w:val="lt-LT"/>
        </w:rPr>
        <w:tab/>
        <w:t>13.1. Sutarties sąlygos gali būti keičiamos tik vadovaujantis Viešųjų pirkimų įstatymo 89 straipsnio nuostatomis.</w:t>
      </w:r>
    </w:p>
    <w:p w14:paraId="39C3E057" w14:textId="77777777" w:rsidR="006E23E4" w:rsidRPr="00BB0FC2" w:rsidRDefault="009134BB">
      <w:pPr>
        <w:pStyle w:val="Body2"/>
        <w:rPr>
          <w:rFonts w:cs="Times New Roman"/>
          <w:sz w:val="24"/>
          <w:szCs w:val="24"/>
          <w:lang w:val="lt-LT"/>
        </w:rPr>
      </w:pPr>
      <w:r w:rsidRPr="00BB0FC2">
        <w:rPr>
          <w:rFonts w:cs="Times New Roman"/>
          <w:sz w:val="24"/>
          <w:szCs w:val="24"/>
          <w:lang w:val="lt-LT"/>
        </w:rPr>
        <w:tab/>
        <w:t>13.2. Sutarties sąlygų keitimu nebus laikomas Sutarties sąlygų koregavimas joje numatytomis aplinkybėmis, jeigu šios aplinkybės nustatytos aiškiai ir nedviprasmiškai bei buvo pateiktos pirkimo sąlygose.</w:t>
      </w:r>
    </w:p>
    <w:p w14:paraId="171B07C0" w14:textId="4F48E197" w:rsidR="00F775F9" w:rsidRPr="00BB0FC2" w:rsidRDefault="009134BB" w:rsidP="00F775F9">
      <w:pPr>
        <w:pStyle w:val="Body2"/>
        <w:rPr>
          <w:rFonts w:cs="Times New Roman"/>
          <w:color w:val="auto"/>
          <w:sz w:val="24"/>
          <w:szCs w:val="24"/>
          <w:lang w:val="lt-LT"/>
        </w:rPr>
      </w:pPr>
      <w:r w:rsidRPr="00BB0FC2">
        <w:rPr>
          <w:rFonts w:cs="Times New Roman"/>
          <w:sz w:val="24"/>
          <w:szCs w:val="24"/>
          <w:lang w:val="lt-LT"/>
        </w:rPr>
        <w:tab/>
        <w:t xml:space="preserve">13.3. </w:t>
      </w:r>
      <w:r w:rsidR="00F775F9" w:rsidRPr="00BB0FC2">
        <w:rPr>
          <w:rFonts w:cs="Times New Roman"/>
          <w:color w:val="auto"/>
          <w:sz w:val="24"/>
          <w:szCs w:val="24"/>
          <w:lang w:val="lt-LT"/>
        </w:rPr>
        <w:t xml:space="preserve">Kliento paskirtas asmuo, atsakingas už Sutarties vykdymą yra </w:t>
      </w:r>
      <w:r w:rsidR="00237955" w:rsidRPr="00BB0FC2">
        <w:rPr>
          <w:rFonts w:cs="Times New Roman"/>
          <w:color w:val="FF0000"/>
          <w:sz w:val="24"/>
          <w:szCs w:val="24"/>
          <w:lang w:val="lt-LT"/>
        </w:rPr>
        <w:t>___________________</w:t>
      </w:r>
      <w:r w:rsidR="00F775F9" w:rsidRPr="00BB0FC2">
        <w:rPr>
          <w:rFonts w:cs="Times New Roman"/>
          <w:color w:val="auto"/>
          <w:sz w:val="24"/>
          <w:szCs w:val="24"/>
          <w:lang w:val="lt-LT"/>
        </w:rPr>
        <w:t xml:space="preserve">.  </w:t>
      </w:r>
    </w:p>
    <w:p w14:paraId="5524AD73" w14:textId="399BBA4D" w:rsidR="006E23E4" w:rsidRPr="00BB0FC2" w:rsidRDefault="009134BB">
      <w:pPr>
        <w:pStyle w:val="Body2"/>
        <w:rPr>
          <w:rFonts w:cs="Times New Roman"/>
          <w:sz w:val="24"/>
          <w:szCs w:val="24"/>
          <w:lang w:val="lt-LT"/>
        </w:rPr>
      </w:pPr>
      <w:r w:rsidRPr="00BB0FC2">
        <w:rPr>
          <w:rFonts w:cs="Times New Roman"/>
          <w:sz w:val="24"/>
          <w:szCs w:val="24"/>
          <w:lang w:val="lt-LT"/>
        </w:rPr>
        <w:tab/>
        <w:t>13.4. Jeigu pirkimo vykdymo metu nebuvo tikrinama Paslaugų teikėjo kvalifikacija dėl teisės verstis atitinkama veikla arba buvo tikrinama ne visa apimtimi, Paslaugų teikėjas įsipareigoja Klientui, kad Sutartį vykdys tik tokią teisę turintys asmenys.</w:t>
      </w:r>
    </w:p>
    <w:p w14:paraId="400773A0" w14:textId="77777777" w:rsidR="00F775F9" w:rsidRPr="00BB0FC2" w:rsidRDefault="00F775F9" w:rsidP="00F775F9">
      <w:pPr>
        <w:pStyle w:val="Body2"/>
        <w:rPr>
          <w:rFonts w:cs="Times New Roman"/>
          <w:sz w:val="24"/>
          <w:szCs w:val="24"/>
          <w:lang w:val="lt-LT"/>
        </w:rPr>
      </w:pPr>
      <w:r w:rsidRPr="00BB0FC2">
        <w:rPr>
          <w:rFonts w:cs="Times New Roman"/>
          <w:sz w:val="24"/>
          <w:szCs w:val="24"/>
          <w:lang w:val="lt-LT"/>
        </w:rPr>
        <w:tab/>
        <w:t>13.5. Vykdant Sutartį turi būti laikomasi aplinkos apsaugos, socialinės ir darbo teisės įpareigojimų, nustatytų Europos Sąjungos ir Lietuvos Respublikos teisės aktuose, kolektyvinėse sutartyse ir Viešųjų pirkimų įstatymo 5 priede nurodytose tarptautinėse konvencijose.</w:t>
      </w:r>
    </w:p>
    <w:p w14:paraId="10329BE9" w14:textId="77777777" w:rsidR="00B13FA1" w:rsidRPr="00BB0FC2" w:rsidRDefault="00F775F9" w:rsidP="00B13FA1">
      <w:pPr>
        <w:pStyle w:val="Body2"/>
        <w:rPr>
          <w:rFonts w:cs="Times New Roman"/>
          <w:sz w:val="24"/>
          <w:szCs w:val="24"/>
          <w:lang w:val="lt-LT"/>
        </w:rPr>
      </w:pPr>
      <w:r w:rsidRPr="00BB0FC2">
        <w:rPr>
          <w:rFonts w:cs="Times New Roman"/>
          <w:sz w:val="24"/>
          <w:szCs w:val="24"/>
          <w:lang w:val="lt-LT"/>
        </w:rPr>
        <w:tab/>
      </w:r>
      <w:r w:rsidR="00B13FA1" w:rsidRPr="00BB0FC2">
        <w:rPr>
          <w:rFonts w:cs="Times New Roman"/>
          <w:sz w:val="24"/>
          <w:szCs w:val="24"/>
          <w:lang w:val="lt-LT"/>
        </w:rPr>
        <w:t xml:space="preserve">13.6. Sutarties šalims yra žinoma, kad ši Sutartis yra vieša, išskyrus joje esančią konfidencialią informaciją. Konfidencialia informacija negali būti laikoma informacija, kuri privalomai turi būti skelbiama vadovaujantis Lietuvos Respublikos teisės aktais. </w:t>
      </w:r>
    </w:p>
    <w:p w14:paraId="0093F405" w14:textId="77777777" w:rsidR="00B13FA1" w:rsidRPr="00BB0FC2" w:rsidRDefault="00B13FA1" w:rsidP="00B13FA1">
      <w:pPr>
        <w:pStyle w:val="Body2"/>
        <w:rPr>
          <w:rFonts w:cs="Times New Roman"/>
          <w:sz w:val="24"/>
          <w:szCs w:val="24"/>
          <w:lang w:val="lt-LT"/>
        </w:rPr>
      </w:pPr>
      <w:r w:rsidRPr="00BB0FC2">
        <w:rPr>
          <w:rFonts w:cs="Times New Roman"/>
          <w:sz w:val="24"/>
          <w:szCs w:val="24"/>
          <w:lang w:val="lt-LT"/>
        </w:rPr>
        <w:tab/>
        <w:t>13.7. Sutartis sudaroma lietuvių kalba.</w:t>
      </w:r>
    </w:p>
    <w:p w14:paraId="47050409" w14:textId="77777777" w:rsidR="00B13FA1" w:rsidRPr="00BB0FC2" w:rsidRDefault="00B13FA1" w:rsidP="00B13FA1">
      <w:pPr>
        <w:pStyle w:val="Body2"/>
        <w:rPr>
          <w:rFonts w:cs="Times New Roman"/>
          <w:sz w:val="24"/>
          <w:szCs w:val="24"/>
          <w:lang w:val="lt-LT"/>
        </w:rPr>
      </w:pPr>
      <w:r w:rsidRPr="00BB0FC2">
        <w:rPr>
          <w:rFonts w:cs="Times New Roman"/>
          <w:sz w:val="24"/>
          <w:szCs w:val="24"/>
          <w:lang w:val="lt-LT"/>
        </w:rPr>
        <w:tab/>
        <w:t>13.8. Sutartis Šalių pasirašoma kvalifikuotais elektroniniais parašais.</w:t>
      </w:r>
    </w:p>
    <w:p w14:paraId="6B4AC15C" w14:textId="58BC6FCE" w:rsidR="006E23E4" w:rsidRPr="00BB0FC2" w:rsidRDefault="009134BB" w:rsidP="00F775F9">
      <w:pPr>
        <w:pStyle w:val="Body2"/>
        <w:rPr>
          <w:rFonts w:cs="Times New Roman"/>
          <w:sz w:val="24"/>
          <w:szCs w:val="24"/>
          <w:lang w:val="lt-LT"/>
        </w:rPr>
      </w:pPr>
      <w:r w:rsidRPr="00BB0FC2">
        <w:rPr>
          <w:rFonts w:cs="Times New Roman"/>
          <w:sz w:val="24"/>
          <w:szCs w:val="24"/>
          <w:lang w:val="lt-LT"/>
        </w:rPr>
        <w:tab/>
      </w:r>
    </w:p>
    <w:p w14:paraId="2DE8E7AD" w14:textId="77777777" w:rsidR="006E23E4" w:rsidRPr="00BB0FC2" w:rsidRDefault="009134BB">
      <w:pPr>
        <w:pStyle w:val="Heading"/>
        <w:rPr>
          <w:rFonts w:cs="Times New Roman"/>
          <w:sz w:val="24"/>
          <w:szCs w:val="24"/>
          <w:lang w:val="lt-LT"/>
        </w:rPr>
      </w:pPr>
      <w:r w:rsidRPr="00BB0FC2">
        <w:rPr>
          <w:rFonts w:cs="Times New Roman"/>
          <w:sz w:val="24"/>
          <w:szCs w:val="24"/>
          <w:lang w:val="lt-LT"/>
        </w:rPr>
        <w:tab/>
        <w:t>14. SUTARTIES PRIEDAS</w:t>
      </w:r>
    </w:p>
    <w:p w14:paraId="0D326AD8" w14:textId="2AC15D2F" w:rsidR="006E23E4" w:rsidRPr="00BB0FC2" w:rsidRDefault="009134BB">
      <w:pPr>
        <w:pStyle w:val="Body2"/>
        <w:rPr>
          <w:rFonts w:cs="Times New Roman"/>
          <w:sz w:val="24"/>
          <w:szCs w:val="24"/>
          <w:lang w:val="lt-LT"/>
        </w:rPr>
      </w:pPr>
      <w:r w:rsidRPr="00BB0FC2">
        <w:rPr>
          <w:rFonts w:cs="Times New Roman"/>
          <w:sz w:val="24"/>
          <w:szCs w:val="24"/>
          <w:lang w:val="lt-LT"/>
        </w:rPr>
        <w:tab/>
        <w:t xml:space="preserve">14.1. </w:t>
      </w:r>
      <w:r w:rsidR="002D587E" w:rsidRPr="00BB0FC2">
        <w:rPr>
          <w:rFonts w:cs="Times New Roman"/>
          <w:sz w:val="24"/>
          <w:szCs w:val="24"/>
          <w:lang w:val="lt-LT"/>
        </w:rPr>
        <w:t>Sutarties priedas Nr.1.</w:t>
      </w:r>
      <w:r w:rsidR="007B7008" w:rsidRPr="00BB0FC2">
        <w:rPr>
          <w:rFonts w:cs="Times New Roman"/>
          <w:sz w:val="24"/>
          <w:szCs w:val="24"/>
          <w:lang w:val="lt-LT"/>
        </w:rPr>
        <w:t xml:space="preserve"> </w:t>
      </w:r>
      <w:r w:rsidR="00701074" w:rsidRPr="00BB0FC2">
        <w:rPr>
          <w:rFonts w:cs="Times New Roman"/>
          <w:sz w:val="24"/>
          <w:szCs w:val="24"/>
          <w:lang w:val="lt-LT"/>
        </w:rPr>
        <w:t xml:space="preserve">yra paslaugų teikėjo pasiūlymas </w:t>
      </w:r>
      <w:r w:rsidR="007B7008" w:rsidRPr="00BB0FC2">
        <w:rPr>
          <w:rFonts w:cs="Times New Roman"/>
          <w:sz w:val="24"/>
          <w:szCs w:val="24"/>
          <w:lang w:val="lt-LT"/>
        </w:rPr>
        <w:t>„Techninė specifikacija ir pasiūlymo kaina”.</w:t>
      </w:r>
    </w:p>
    <w:p w14:paraId="62398974" w14:textId="6D15BAB8" w:rsidR="006E23E4" w:rsidRPr="00BB0FC2" w:rsidRDefault="009134BB">
      <w:pPr>
        <w:pStyle w:val="Body2"/>
        <w:rPr>
          <w:rFonts w:cs="Times New Roman"/>
          <w:sz w:val="24"/>
          <w:szCs w:val="24"/>
          <w:lang w:val="lt-LT"/>
        </w:rPr>
      </w:pPr>
      <w:r w:rsidRPr="00BB0FC2">
        <w:rPr>
          <w:rFonts w:cs="Times New Roman"/>
          <w:sz w:val="24"/>
          <w:szCs w:val="24"/>
          <w:lang w:val="lt-LT"/>
        </w:rPr>
        <w:lastRenderedPageBreak/>
        <w:tab/>
      </w:r>
      <w:r w:rsidR="000608D9" w:rsidRPr="00BB0FC2">
        <w:rPr>
          <w:rFonts w:cs="Times New Roman"/>
          <w:sz w:val="24"/>
          <w:szCs w:val="24"/>
          <w:lang w:val="lt-LT"/>
        </w:rPr>
        <w:t>14.2. Sutarties priedas Nr.</w:t>
      </w:r>
      <w:r w:rsidR="001103D5" w:rsidRPr="00BB0FC2">
        <w:rPr>
          <w:rFonts w:cs="Times New Roman"/>
          <w:sz w:val="24"/>
          <w:szCs w:val="24"/>
          <w:lang w:val="lt-LT"/>
        </w:rPr>
        <w:t>2.</w:t>
      </w:r>
      <w:r w:rsidR="000608D9" w:rsidRPr="00BB0FC2">
        <w:rPr>
          <w:rFonts w:cs="Times New Roman"/>
          <w:sz w:val="24"/>
          <w:szCs w:val="24"/>
          <w:lang w:val="lt-LT"/>
        </w:rPr>
        <w:t xml:space="preserve"> ,,Susitarimas dėl konfidencialumo“</w:t>
      </w:r>
    </w:p>
    <w:p w14:paraId="2BF0B3E8" w14:textId="77777777" w:rsidR="000608D9" w:rsidRPr="00BB0FC2" w:rsidRDefault="000608D9">
      <w:pPr>
        <w:pStyle w:val="Body2"/>
        <w:rPr>
          <w:rFonts w:cs="Times New Roman"/>
          <w:sz w:val="24"/>
          <w:szCs w:val="24"/>
          <w:lang w:val="lt-LT"/>
        </w:rPr>
      </w:pPr>
    </w:p>
    <w:p w14:paraId="545B0EB1" w14:textId="0689F269" w:rsidR="006E23E4" w:rsidRPr="00BB0FC2" w:rsidRDefault="009134BB">
      <w:pPr>
        <w:pStyle w:val="Heading"/>
        <w:rPr>
          <w:rFonts w:cs="Times New Roman"/>
          <w:sz w:val="24"/>
          <w:szCs w:val="24"/>
          <w:lang w:val="lt-LT"/>
        </w:rPr>
      </w:pPr>
      <w:r w:rsidRPr="00BB0FC2">
        <w:rPr>
          <w:rFonts w:cs="Times New Roman"/>
          <w:sz w:val="24"/>
          <w:szCs w:val="24"/>
          <w:lang w:val="lt-LT"/>
        </w:rPr>
        <w:tab/>
        <w:t>15. Šalių juridiniai adresai, rekvizitai ir parašai</w:t>
      </w:r>
    </w:p>
    <w:p w14:paraId="606C30B2" w14:textId="1BF31809" w:rsidR="006E23E4" w:rsidRPr="00BB0FC2" w:rsidRDefault="006E23E4">
      <w:pPr>
        <w:pStyle w:val="Body2"/>
        <w:rPr>
          <w:rFonts w:cs="Times New Roman"/>
          <w:sz w:val="24"/>
          <w:szCs w:val="24"/>
          <w:lang w:val="lt-LT"/>
        </w:rPr>
      </w:pPr>
    </w:p>
    <w:tbl>
      <w:tblPr>
        <w:tblStyle w:val="TableNormal10"/>
        <w:tblW w:w="9451" w:type="dxa"/>
        <w:jc w:val="center"/>
        <w:tblBorders>
          <w:top w:val="dotted" w:sz="6" w:space="0" w:color="929292"/>
          <w:left w:val="single" w:sz="2" w:space="0" w:color="929292"/>
          <w:bottom w:val="dotted" w:sz="6" w:space="0" w:color="929292"/>
          <w:right w:val="single" w:sz="2" w:space="0" w:color="929292"/>
          <w:insideH w:val="single" w:sz="2" w:space="0" w:color="929292"/>
          <w:insideV w:val="single" w:sz="2" w:space="0" w:color="929292"/>
        </w:tblBorders>
        <w:tblLayout w:type="fixed"/>
        <w:tblLook w:val="04A0" w:firstRow="1" w:lastRow="0" w:firstColumn="1" w:lastColumn="0" w:noHBand="0" w:noVBand="1"/>
      </w:tblPr>
      <w:tblGrid>
        <w:gridCol w:w="4858"/>
        <w:gridCol w:w="180"/>
        <w:gridCol w:w="4413"/>
      </w:tblGrid>
      <w:tr w:rsidR="007B7008" w:rsidRPr="00BB0FC2" w14:paraId="6DDDCA35" w14:textId="77777777" w:rsidTr="00986D9F">
        <w:trPr>
          <w:trHeight w:val="4317"/>
          <w:jc w:val="center"/>
        </w:trPr>
        <w:tc>
          <w:tcPr>
            <w:tcW w:w="4865" w:type="dxa"/>
            <w:tcBorders>
              <w:top w:val="nil"/>
              <w:left w:val="nil"/>
              <w:bottom w:val="nil"/>
              <w:right w:val="nil"/>
            </w:tcBorders>
            <w:tcMar>
              <w:top w:w="80" w:type="dxa"/>
              <w:left w:w="80" w:type="dxa"/>
              <w:bottom w:w="80" w:type="dxa"/>
              <w:right w:w="80" w:type="dxa"/>
            </w:tcMar>
          </w:tcPr>
          <w:p w14:paraId="5867FC22" w14:textId="3F16B177" w:rsidR="007B7008" w:rsidRPr="00BB0FC2" w:rsidRDefault="005F4524" w:rsidP="002A73D5">
            <w:pPr>
              <w:pStyle w:val="Body2"/>
              <w:spacing w:after="0"/>
              <w:rPr>
                <w:rFonts w:cs="Times New Roman"/>
                <w:b/>
                <w:bCs/>
                <w:sz w:val="24"/>
                <w:szCs w:val="24"/>
                <w:lang w:val="lt-LT"/>
              </w:rPr>
            </w:pPr>
            <w:r w:rsidRPr="00BB0FC2">
              <w:rPr>
                <w:rFonts w:cs="Times New Roman"/>
                <w:b/>
                <w:bCs/>
                <w:sz w:val="24"/>
                <w:szCs w:val="24"/>
                <w:lang w:val="lt-LT"/>
              </w:rPr>
              <w:t>PASLAUGŲ TEIKĖJAS</w:t>
            </w:r>
          </w:p>
          <w:p w14:paraId="2840944C" w14:textId="77777777" w:rsidR="007B7008" w:rsidRPr="00BB0FC2" w:rsidRDefault="007B7008" w:rsidP="002A73D5">
            <w:pPr>
              <w:pStyle w:val="Body2"/>
              <w:spacing w:after="0"/>
              <w:rPr>
                <w:rFonts w:cs="Times New Roman"/>
                <w:sz w:val="24"/>
                <w:szCs w:val="24"/>
                <w:lang w:val="lt-LT"/>
              </w:rPr>
            </w:pPr>
          </w:p>
          <w:p w14:paraId="5085E952" w14:textId="3A03D324" w:rsidR="007B7008" w:rsidRPr="00BB0FC2" w:rsidRDefault="009B2E4A" w:rsidP="002A73D5">
            <w:pPr>
              <w:pStyle w:val="Body2"/>
              <w:spacing w:after="0"/>
              <w:rPr>
                <w:rFonts w:cs="Times New Roman"/>
                <w:b/>
                <w:bCs/>
                <w:sz w:val="24"/>
                <w:szCs w:val="24"/>
                <w:lang w:val="lt-LT"/>
              </w:rPr>
            </w:pPr>
            <w:r w:rsidRPr="00BB0FC2">
              <w:rPr>
                <w:rFonts w:cs="Times New Roman"/>
                <w:b/>
                <w:bCs/>
                <w:sz w:val="24"/>
                <w:szCs w:val="24"/>
                <w:lang w:val="lt-LT"/>
              </w:rPr>
              <w:t>___________________</w:t>
            </w:r>
          </w:p>
          <w:p w14:paraId="4BA6D516" w14:textId="77777777" w:rsidR="002A73D5" w:rsidRPr="00BB0FC2" w:rsidRDefault="002A73D5" w:rsidP="002A73D5">
            <w:pPr>
              <w:pStyle w:val="Body2"/>
              <w:spacing w:after="0"/>
              <w:rPr>
                <w:rFonts w:cs="Times New Roman"/>
                <w:sz w:val="24"/>
                <w:szCs w:val="24"/>
                <w:lang w:val="lt-LT"/>
              </w:rPr>
            </w:pPr>
          </w:p>
          <w:p w14:paraId="2D93199D" w14:textId="77777777" w:rsidR="009B2E4A" w:rsidRPr="00BB0FC2" w:rsidRDefault="009B2E4A" w:rsidP="009B2E4A">
            <w:pPr>
              <w:pStyle w:val="Body2"/>
              <w:spacing w:after="0"/>
              <w:jc w:val="left"/>
              <w:rPr>
                <w:rFonts w:cs="Times New Roman"/>
                <w:noProof/>
                <w:color w:val="auto"/>
                <w:sz w:val="24"/>
                <w:szCs w:val="24"/>
                <w:lang w:val="lt-LT"/>
              </w:rPr>
            </w:pPr>
            <w:r w:rsidRPr="00BB0FC2">
              <w:rPr>
                <w:rFonts w:cs="Times New Roman"/>
                <w:noProof/>
                <w:color w:val="auto"/>
                <w:sz w:val="24"/>
                <w:szCs w:val="24"/>
                <w:lang w:val="lt-LT"/>
              </w:rPr>
              <w:t>Adresas</w:t>
            </w:r>
          </w:p>
          <w:p w14:paraId="7F4A5CFF" w14:textId="77777777" w:rsidR="009B2E4A" w:rsidRPr="00BB0FC2" w:rsidRDefault="009B2E4A" w:rsidP="009B2E4A">
            <w:pPr>
              <w:pStyle w:val="Body2"/>
              <w:spacing w:after="0"/>
              <w:jc w:val="left"/>
              <w:rPr>
                <w:rFonts w:cs="Times New Roman"/>
                <w:noProof/>
                <w:color w:val="auto"/>
                <w:sz w:val="24"/>
                <w:szCs w:val="24"/>
                <w:lang w:val="lt-LT"/>
              </w:rPr>
            </w:pPr>
            <w:r w:rsidRPr="00BB0FC2">
              <w:rPr>
                <w:rFonts w:cs="Times New Roman"/>
                <w:noProof/>
                <w:color w:val="auto"/>
                <w:sz w:val="24"/>
                <w:szCs w:val="24"/>
                <w:lang w:val="lt-LT"/>
              </w:rPr>
              <w:t>Įmonės kodas:</w:t>
            </w:r>
          </w:p>
          <w:p w14:paraId="62DE8EFB" w14:textId="77777777" w:rsidR="009B2E4A" w:rsidRPr="00BB0FC2" w:rsidRDefault="009B2E4A" w:rsidP="009B2E4A">
            <w:pPr>
              <w:pStyle w:val="Body2"/>
              <w:spacing w:after="0"/>
              <w:jc w:val="left"/>
              <w:rPr>
                <w:rFonts w:cs="Times New Roman"/>
                <w:noProof/>
                <w:color w:val="auto"/>
                <w:sz w:val="24"/>
                <w:szCs w:val="24"/>
                <w:lang w:val="lt-LT"/>
              </w:rPr>
            </w:pPr>
            <w:r w:rsidRPr="00BB0FC2">
              <w:rPr>
                <w:rFonts w:cs="Times New Roman"/>
                <w:noProof/>
                <w:color w:val="auto"/>
                <w:sz w:val="24"/>
                <w:szCs w:val="24"/>
                <w:lang w:val="lt-LT"/>
              </w:rPr>
              <w:t>PVM kodas:</w:t>
            </w:r>
          </w:p>
          <w:p w14:paraId="0F202634" w14:textId="77777777" w:rsidR="009B2E4A" w:rsidRPr="00BB0FC2" w:rsidRDefault="009B2E4A" w:rsidP="009B2E4A">
            <w:pPr>
              <w:pStyle w:val="Body2"/>
              <w:spacing w:after="0"/>
              <w:jc w:val="left"/>
              <w:rPr>
                <w:rFonts w:cs="Times New Roman"/>
                <w:noProof/>
                <w:color w:val="auto"/>
                <w:sz w:val="24"/>
                <w:szCs w:val="24"/>
                <w:lang w:val="lt-LT"/>
              </w:rPr>
            </w:pPr>
            <w:r w:rsidRPr="00BB0FC2">
              <w:rPr>
                <w:rFonts w:cs="Times New Roman"/>
                <w:noProof/>
                <w:color w:val="auto"/>
                <w:sz w:val="24"/>
                <w:szCs w:val="24"/>
                <w:lang w:val="lt-LT"/>
              </w:rPr>
              <w:t xml:space="preserve">Tel.: </w:t>
            </w:r>
          </w:p>
          <w:p w14:paraId="5F664565" w14:textId="77777777" w:rsidR="009B2E4A" w:rsidRPr="00BB0FC2" w:rsidRDefault="009B2E4A" w:rsidP="009B2E4A">
            <w:pPr>
              <w:pStyle w:val="Body2"/>
              <w:spacing w:after="0"/>
              <w:jc w:val="left"/>
              <w:rPr>
                <w:rFonts w:cs="Times New Roman"/>
                <w:noProof/>
                <w:color w:val="auto"/>
                <w:sz w:val="24"/>
                <w:szCs w:val="24"/>
                <w:lang w:val="lt-LT"/>
              </w:rPr>
            </w:pPr>
            <w:r w:rsidRPr="00BB0FC2">
              <w:rPr>
                <w:rFonts w:cs="Times New Roman"/>
                <w:noProof/>
                <w:color w:val="auto"/>
                <w:sz w:val="24"/>
                <w:szCs w:val="24"/>
                <w:lang w:val="lt-LT"/>
              </w:rPr>
              <w:t>El. p. :</w:t>
            </w:r>
          </w:p>
          <w:p w14:paraId="71812FD8" w14:textId="77777777" w:rsidR="009B2E4A" w:rsidRPr="00BB0FC2" w:rsidRDefault="009B2E4A" w:rsidP="009B2E4A">
            <w:pPr>
              <w:pStyle w:val="Body2"/>
              <w:spacing w:after="0"/>
              <w:jc w:val="left"/>
              <w:rPr>
                <w:rFonts w:cs="Times New Roman"/>
                <w:noProof/>
                <w:color w:val="auto"/>
                <w:sz w:val="24"/>
                <w:szCs w:val="24"/>
                <w:lang w:val="lt-LT"/>
              </w:rPr>
            </w:pPr>
            <w:r w:rsidRPr="00BB0FC2">
              <w:rPr>
                <w:rFonts w:cs="Times New Roman"/>
                <w:noProof/>
                <w:color w:val="auto"/>
                <w:sz w:val="24"/>
                <w:szCs w:val="24"/>
                <w:lang w:val="lt-LT"/>
              </w:rPr>
              <w:t>Bankas:</w:t>
            </w:r>
          </w:p>
          <w:p w14:paraId="041570DA" w14:textId="77777777" w:rsidR="009B2E4A" w:rsidRPr="00BB0FC2" w:rsidRDefault="009B2E4A" w:rsidP="009B2E4A">
            <w:pPr>
              <w:pStyle w:val="Body2"/>
              <w:spacing w:after="0"/>
              <w:jc w:val="left"/>
              <w:rPr>
                <w:rFonts w:cs="Times New Roman"/>
                <w:noProof/>
                <w:color w:val="auto"/>
                <w:sz w:val="24"/>
                <w:szCs w:val="24"/>
                <w:lang w:val="lt-LT"/>
              </w:rPr>
            </w:pPr>
            <w:r w:rsidRPr="00BB0FC2">
              <w:rPr>
                <w:rFonts w:cs="Times New Roman"/>
                <w:noProof/>
                <w:color w:val="auto"/>
                <w:sz w:val="24"/>
                <w:szCs w:val="24"/>
                <w:lang w:val="lt-LT"/>
              </w:rPr>
              <w:t xml:space="preserve">Sąskaita: </w:t>
            </w:r>
          </w:p>
          <w:p w14:paraId="45970694" w14:textId="77777777" w:rsidR="009B2E4A" w:rsidRPr="00BB0FC2" w:rsidRDefault="009B2E4A" w:rsidP="009B2E4A">
            <w:pPr>
              <w:pStyle w:val="Body2"/>
              <w:spacing w:after="0"/>
              <w:jc w:val="left"/>
              <w:rPr>
                <w:rFonts w:cs="Times New Roman"/>
                <w:noProof/>
                <w:color w:val="auto"/>
                <w:sz w:val="24"/>
                <w:szCs w:val="24"/>
                <w:lang w:val="lt-LT"/>
              </w:rPr>
            </w:pPr>
          </w:p>
          <w:p w14:paraId="4DE43C1F" w14:textId="77777777" w:rsidR="009B2E4A" w:rsidRPr="00BB0FC2" w:rsidRDefault="009B2E4A" w:rsidP="009B2E4A">
            <w:pPr>
              <w:pStyle w:val="Body2"/>
              <w:spacing w:after="0"/>
              <w:jc w:val="left"/>
              <w:rPr>
                <w:rFonts w:cs="Times New Roman"/>
                <w:noProof/>
                <w:color w:val="auto"/>
                <w:sz w:val="24"/>
                <w:szCs w:val="24"/>
                <w:lang w:val="lt-LT"/>
              </w:rPr>
            </w:pPr>
            <w:r w:rsidRPr="00BB0FC2">
              <w:rPr>
                <w:rFonts w:cs="Times New Roman"/>
                <w:noProof/>
                <w:color w:val="auto"/>
                <w:sz w:val="24"/>
                <w:szCs w:val="24"/>
                <w:lang w:val="lt-LT"/>
              </w:rPr>
              <w:t>Atstovas</w:t>
            </w:r>
          </w:p>
          <w:p w14:paraId="47E361BB" w14:textId="77777777" w:rsidR="009B2E4A" w:rsidRPr="00BB0FC2" w:rsidRDefault="009B2E4A" w:rsidP="009B2E4A">
            <w:pPr>
              <w:pStyle w:val="Body2"/>
              <w:spacing w:after="0"/>
              <w:jc w:val="left"/>
              <w:rPr>
                <w:rFonts w:cs="Times New Roman"/>
                <w:noProof/>
                <w:color w:val="auto"/>
                <w:sz w:val="24"/>
                <w:szCs w:val="24"/>
                <w:lang w:val="lt-LT"/>
              </w:rPr>
            </w:pPr>
            <w:r w:rsidRPr="00BB0FC2">
              <w:rPr>
                <w:rFonts w:cs="Times New Roman"/>
                <w:noProof/>
                <w:color w:val="auto"/>
                <w:sz w:val="24"/>
                <w:szCs w:val="24"/>
                <w:lang w:val="lt-LT"/>
              </w:rPr>
              <w:t>Vardas, pavardė</w:t>
            </w:r>
          </w:p>
          <w:p w14:paraId="1176D1BC" w14:textId="44002A7E" w:rsidR="007B7008" w:rsidRPr="00BB0FC2" w:rsidRDefault="007B7008" w:rsidP="002A73D5">
            <w:pPr>
              <w:pStyle w:val="Body2"/>
              <w:spacing w:after="0"/>
              <w:rPr>
                <w:rFonts w:cs="Times New Roman"/>
                <w:sz w:val="24"/>
                <w:szCs w:val="24"/>
                <w:lang w:val="lt-LT"/>
              </w:rPr>
            </w:pPr>
          </w:p>
        </w:tc>
        <w:tc>
          <w:tcPr>
            <w:tcW w:w="165" w:type="dxa"/>
            <w:tcBorders>
              <w:top w:val="nil"/>
              <w:left w:val="nil"/>
              <w:bottom w:val="nil"/>
              <w:right w:val="nil"/>
            </w:tcBorders>
            <w:tcMar>
              <w:top w:w="80" w:type="dxa"/>
              <w:left w:w="80" w:type="dxa"/>
              <w:bottom w:w="80" w:type="dxa"/>
              <w:right w:w="80" w:type="dxa"/>
            </w:tcMar>
          </w:tcPr>
          <w:p w14:paraId="1658CF06" w14:textId="77777777" w:rsidR="007B7008" w:rsidRPr="00BB0FC2" w:rsidRDefault="007B7008" w:rsidP="002A73D5">
            <w:pPr>
              <w:rPr>
                <w:lang w:val="lt-LT"/>
              </w:rPr>
            </w:pPr>
          </w:p>
        </w:tc>
        <w:tc>
          <w:tcPr>
            <w:tcW w:w="4420" w:type="dxa"/>
            <w:tcBorders>
              <w:top w:val="nil"/>
              <w:left w:val="nil"/>
              <w:bottom w:val="nil"/>
              <w:right w:val="nil"/>
            </w:tcBorders>
            <w:tcMar>
              <w:top w:w="80" w:type="dxa"/>
              <w:left w:w="80" w:type="dxa"/>
              <w:bottom w:w="80" w:type="dxa"/>
              <w:right w:w="80" w:type="dxa"/>
            </w:tcMar>
          </w:tcPr>
          <w:p w14:paraId="680AD5B8" w14:textId="5367B41A" w:rsidR="007B7008" w:rsidRPr="00BB0FC2" w:rsidRDefault="005F4524" w:rsidP="002A73D5">
            <w:pPr>
              <w:pStyle w:val="Body2"/>
              <w:spacing w:after="0"/>
              <w:rPr>
                <w:rFonts w:cs="Times New Roman"/>
                <w:b/>
                <w:bCs/>
                <w:sz w:val="24"/>
                <w:szCs w:val="24"/>
                <w:lang w:val="lt-LT"/>
              </w:rPr>
            </w:pPr>
            <w:r w:rsidRPr="00BB0FC2">
              <w:rPr>
                <w:rFonts w:cs="Times New Roman"/>
                <w:b/>
                <w:bCs/>
                <w:sz w:val="24"/>
                <w:szCs w:val="24"/>
                <w:lang w:val="lt-LT"/>
              </w:rPr>
              <w:t>KLIENTAS</w:t>
            </w:r>
          </w:p>
          <w:p w14:paraId="02B5EB0F" w14:textId="77777777" w:rsidR="007B7008" w:rsidRPr="00BB0FC2" w:rsidRDefault="007B7008" w:rsidP="002A73D5">
            <w:pPr>
              <w:pStyle w:val="Body2"/>
              <w:spacing w:after="0"/>
              <w:rPr>
                <w:rFonts w:cs="Times New Roman"/>
                <w:b/>
                <w:bCs/>
                <w:sz w:val="24"/>
                <w:szCs w:val="24"/>
                <w:lang w:val="lt-LT"/>
              </w:rPr>
            </w:pPr>
          </w:p>
          <w:p w14:paraId="1807518E" w14:textId="77777777" w:rsidR="007B7008" w:rsidRPr="00BB0FC2" w:rsidRDefault="007B7008" w:rsidP="002A73D5">
            <w:pPr>
              <w:pStyle w:val="Body2"/>
              <w:spacing w:after="0"/>
              <w:jc w:val="left"/>
              <w:rPr>
                <w:rFonts w:cs="Times New Roman"/>
                <w:b/>
                <w:bCs/>
                <w:sz w:val="24"/>
                <w:szCs w:val="24"/>
                <w:lang w:val="lt-LT"/>
              </w:rPr>
            </w:pPr>
            <w:r w:rsidRPr="00BB0FC2">
              <w:rPr>
                <w:rFonts w:cs="Times New Roman"/>
                <w:b/>
                <w:bCs/>
                <w:sz w:val="24"/>
                <w:szCs w:val="24"/>
                <w:lang w:val="lt-LT"/>
              </w:rPr>
              <w:t>VšĮ Respublikinė Vilniaus universitetinė ligoninė</w:t>
            </w:r>
          </w:p>
          <w:p w14:paraId="6BD0636B" w14:textId="77777777" w:rsidR="007B7008" w:rsidRPr="00BB0FC2" w:rsidRDefault="007B7008" w:rsidP="002A73D5">
            <w:pPr>
              <w:pStyle w:val="Body2"/>
              <w:spacing w:after="0"/>
              <w:rPr>
                <w:rFonts w:cs="Times New Roman"/>
                <w:sz w:val="24"/>
                <w:szCs w:val="24"/>
                <w:lang w:val="lt-LT"/>
              </w:rPr>
            </w:pPr>
            <w:r w:rsidRPr="00BB0FC2">
              <w:rPr>
                <w:rFonts w:cs="Times New Roman"/>
                <w:sz w:val="24"/>
                <w:szCs w:val="24"/>
                <w:lang w:val="lt-LT"/>
              </w:rPr>
              <w:t>Šiltnamių g. 29, 04130 Vilnius</w:t>
            </w:r>
          </w:p>
          <w:p w14:paraId="3482DE82" w14:textId="77777777" w:rsidR="007B7008" w:rsidRPr="00BB0FC2" w:rsidRDefault="007B7008" w:rsidP="002A73D5">
            <w:pPr>
              <w:pStyle w:val="Body2"/>
              <w:spacing w:after="0"/>
              <w:rPr>
                <w:rFonts w:cs="Times New Roman"/>
                <w:sz w:val="24"/>
                <w:szCs w:val="24"/>
                <w:lang w:val="lt-LT"/>
              </w:rPr>
            </w:pPr>
            <w:r w:rsidRPr="00BB0FC2">
              <w:rPr>
                <w:rFonts w:cs="Times New Roman"/>
                <w:sz w:val="24"/>
                <w:szCs w:val="24"/>
                <w:lang w:val="lt-LT"/>
              </w:rPr>
              <w:t>Juridinio asmens kodas 124243848</w:t>
            </w:r>
          </w:p>
          <w:p w14:paraId="1B9EE497" w14:textId="77777777" w:rsidR="007B7008" w:rsidRPr="00BB0FC2" w:rsidRDefault="007B7008" w:rsidP="002A73D5">
            <w:pPr>
              <w:pStyle w:val="Body2"/>
              <w:spacing w:after="0"/>
              <w:rPr>
                <w:rFonts w:cs="Times New Roman"/>
                <w:sz w:val="24"/>
                <w:szCs w:val="24"/>
                <w:lang w:val="lt-LT"/>
              </w:rPr>
            </w:pPr>
            <w:r w:rsidRPr="00BB0FC2">
              <w:rPr>
                <w:rFonts w:cs="Times New Roman"/>
                <w:sz w:val="24"/>
                <w:szCs w:val="24"/>
                <w:lang w:val="lt-LT"/>
              </w:rPr>
              <w:t>PVM mokėtojo kodas LT242438412</w:t>
            </w:r>
          </w:p>
          <w:p w14:paraId="39B433A5" w14:textId="286B3A1D" w:rsidR="007B7008" w:rsidRPr="00BB0FC2" w:rsidRDefault="007B7008" w:rsidP="002A73D5">
            <w:pPr>
              <w:pStyle w:val="Body2"/>
              <w:spacing w:after="0"/>
              <w:rPr>
                <w:rFonts w:cs="Times New Roman"/>
                <w:sz w:val="24"/>
                <w:szCs w:val="24"/>
                <w:lang w:val="lt-LT"/>
              </w:rPr>
            </w:pPr>
            <w:r w:rsidRPr="00BB0FC2">
              <w:rPr>
                <w:rFonts w:cs="Times New Roman"/>
                <w:sz w:val="24"/>
                <w:szCs w:val="24"/>
                <w:lang w:val="lt-LT"/>
              </w:rPr>
              <w:t xml:space="preserve">Tel.: </w:t>
            </w:r>
            <w:r w:rsidR="000A2475" w:rsidRPr="00BB0FC2">
              <w:rPr>
                <w:rFonts w:cs="Times New Roman"/>
                <w:sz w:val="24"/>
                <w:szCs w:val="24"/>
                <w:lang w:val="lt-LT"/>
              </w:rPr>
              <w:t>+370</w:t>
            </w:r>
            <w:r w:rsidRPr="00BB0FC2">
              <w:rPr>
                <w:rFonts w:cs="Times New Roman"/>
                <w:sz w:val="24"/>
                <w:szCs w:val="24"/>
                <w:lang w:val="lt-LT"/>
              </w:rPr>
              <w:t xml:space="preserve"> 5 216 9069</w:t>
            </w:r>
          </w:p>
          <w:p w14:paraId="512E2306" w14:textId="341D03BF" w:rsidR="007B7008" w:rsidRPr="00BB0FC2" w:rsidRDefault="007B7008" w:rsidP="002A73D5">
            <w:pPr>
              <w:pStyle w:val="Body2"/>
              <w:spacing w:after="0"/>
              <w:rPr>
                <w:rFonts w:cs="Times New Roman"/>
                <w:sz w:val="24"/>
                <w:szCs w:val="24"/>
                <w:lang w:val="lt-LT"/>
              </w:rPr>
            </w:pPr>
            <w:r w:rsidRPr="00BB0FC2">
              <w:rPr>
                <w:rFonts w:cs="Times New Roman"/>
                <w:sz w:val="24"/>
                <w:szCs w:val="24"/>
                <w:lang w:val="lt-LT"/>
              </w:rPr>
              <w:t>E. p. rvul@rvul.lt</w:t>
            </w:r>
          </w:p>
          <w:p w14:paraId="72026E19" w14:textId="77777777" w:rsidR="007B7008" w:rsidRPr="00BB0FC2" w:rsidRDefault="007B7008" w:rsidP="002A73D5">
            <w:pPr>
              <w:pStyle w:val="Body2"/>
              <w:spacing w:after="0"/>
              <w:rPr>
                <w:rFonts w:cs="Times New Roman"/>
                <w:sz w:val="24"/>
                <w:szCs w:val="24"/>
                <w:lang w:val="lt-LT"/>
              </w:rPr>
            </w:pPr>
            <w:r w:rsidRPr="00BB0FC2">
              <w:rPr>
                <w:rFonts w:cs="Times New Roman"/>
                <w:sz w:val="24"/>
                <w:szCs w:val="24"/>
                <w:lang w:val="lt-LT"/>
              </w:rPr>
              <w:t>Bankas AB „SEB bankas“</w:t>
            </w:r>
          </w:p>
          <w:p w14:paraId="6246BBE0" w14:textId="77777777" w:rsidR="007B7008" w:rsidRPr="00BB0FC2" w:rsidRDefault="007B7008" w:rsidP="002A73D5">
            <w:pPr>
              <w:pStyle w:val="Body2"/>
              <w:spacing w:after="0"/>
              <w:rPr>
                <w:rFonts w:cs="Times New Roman"/>
                <w:sz w:val="24"/>
                <w:szCs w:val="24"/>
                <w:lang w:val="lt-LT"/>
              </w:rPr>
            </w:pPr>
            <w:r w:rsidRPr="00BB0FC2">
              <w:rPr>
                <w:rFonts w:cs="Times New Roman"/>
                <w:sz w:val="24"/>
                <w:szCs w:val="24"/>
                <w:lang w:val="lt-LT"/>
              </w:rPr>
              <w:t>A. s. LT21 7044 0600 0664 2377</w:t>
            </w:r>
          </w:p>
          <w:p w14:paraId="4EA277E3" w14:textId="77777777" w:rsidR="007B7008" w:rsidRPr="00BB0FC2" w:rsidRDefault="007B7008" w:rsidP="002A73D5">
            <w:pPr>
              <w:pStyle w:val="Body2"/>
              <w:spacing w:after="0"/>
              <w:rPr>
                <w:rFonts w:cs="Times New Roman"/>
                <w:sz w:val="24"/>
                <w:szCs w:val="24"/>
                <w:lang w:val="lt-LT"/>
              </w:rPr>
            </w:pPr>
          </w:p>
          <w:p w14:paraId="50537CB5" w14:textId="77777777" w:rsidR="009B2E4A" w:rsidRPr="00BB0FC2" w:rsidRDefault="009B2E4A" w:rsidP="009B2E4A">
            <w:pPr>
              <w:pStyle w:val="Body2"/>
              <w:spacing w:after="0"/>
              <w:jc w:val="left"/>
              <w:rPr>
                <w:rFonts w:cs="Times New Roman"/>
                <w:noProof/>
                <w:color w:val="auto"/>
                <w:sz w:val="24"/>
                <w:szCs w:val="24"/>
                <w:lang w:val="lt-LT"/>
              </w:rPr>
            </w:pPr>
            <w:r w:rsidRPr="00BB0FC2">
              <w:rPr>
                <w:rFonts w:cs="Times New Roman"/>
                <w:noProof/>
                <w:color w:val="auto"/>
                <w:sz w:val="24"/>
                <w:szCs w:val="24"/>
                <w:lang w:val="lt-LT"/>
              </w:rPr>
              <w:t>Atstovas</w:t>
            </w:r>
          </w:p>
          <w:p w14:paraId="2DE4128F" w14:textId="77777777" w:rsidR="009B2E4A" w:rsidRPr="00BB0FC2" w:rsidRDefault="009B2E4A" w:rsidP="009B2E4A">
            <w:pPr>
              <w:pStyle w:val="Body2"/>
              <w:spacing w:after="0"/>
              <w:jc w:val="left"/>
              <w:rPr>
                <w:rFonts w:cs="Times New Roman"/>
                <w:noProof/>
                <w:color w:val="auto"/>
                <w:sz w:val="24"/>
                <w:szCs w:val="24"/>
                <w:lang w:val="lt-LT"/>
              </w:rPr>
            </w:pPr>
            <w:r w:rsidRPr="00BB0FC2">
              <w:rPr>
                <w:rFonts w:cs="Times New Roman"/>
                <w:noProof/>
                <w:color w:val="auto"/>
                <w:sz w:val="24"/>
                <w:szCs w:val="24"/>
                <w:lang w:val="lt-LT"/>
              </w:rPr>
              <w:t>Vardas, pavardė</w:t>
            </w:r>
          </w:p>
          <w:p w14:paraId="70593CB8" w14:textId="5284EBB6" w:rsidR="007B7008" w:rsidRPr="00BB0FC2" w:rsidRDefault="007B7008" w:rsidP="002A73D5">
            <w:pPr>
              <w:pStyle w:val="Body2"/>
              <w:spacing w:after="0"/>
              <w:rPr>
                <w:rFonts w:cs="Times New Roman"/>
                <w:sz w:val="24"/>
                <w:szCs w:val="24"/>
                <w:lang w:val="lt-LT"/>
              </w:rPr>
            </w:pPr>
          </w:p>
          <w:p w14:paraId="59A6C4EE" w14:textId="045F63E9" w:rsidR="007B7008" w:rsidRPr="00BB0FC2" w:rsidRDefault="007B7008" w:rsidP="002A73D5">
            <w:pPr>
              <w:pStyle w:val="Body2"/>
              <w:spacing w:after="0"/>
              <w:rPr>
                <w:rFonts w:cs="Times New Roman"/>
                <w:sz w:val="24"/>
                <w:szCs w:val="24"/>
                <w:lang w:val="lt-LT"/>
              </w:rPr>
            </w:pPr>
          </w:p>
        </w:tc>
      </w:tr>
    </w:tbl>
    <w:p w14:paraId="2332DE9C" w14:textId="7CFCD457" w:rsidR="00D1673E" w:rsidRPr="00BB0FC2" w:rsidRDefault="00D1673E" w:rsidP="00546FB0">
      <w:pPr>
        <w:jc w:val="right"/>
        <w:outlineLvl w:val="0"/>
        <w:rPr>
          <w:noProof/>
          <w:lang w:val="lt-LT"/>
        </w:rPr>
      </w:pPr>
    </w:p>
    <w:p w14:paraId="0123FCD2" w14:textId="77777777" w:rsidR="00EE3AF0" w:rsidRPr="00BB0FC2" w:rsidRDefault="00EE3AF0" w:rsidP="00546FB0">
      <w:pPr>
        <w:jc w:val="right"/>
        <w:outlineLvl w:val="0"/>
        <w:rPr>
          <w:noProof/>
          <w:lang w:val="lt-LT"/>
        </w:rPr>
        <w:sectPr w:rsidR="00EE3AF0" w:rsidRPr="00BB0FC2" w:rsidSect="00D41E91">
          <w:headerReference w:type="default" r:id="rId7"/>
          <w:footerReference w:type="even" r:id="rId8"/>
          <w:footerReference w:type="default" r:id="rId9"/>
          <w:pgSz w:w="11906" w:h="16838"/>
          <w:pgMar w:top="1134" w:right="680" w:bottom="1134" w:left="1588" w:header="567" w:footer="567" w:gutter="0"/>
          <w:pgNumType w:start="1"/>
          <w:cols w:space="1296"/>
          <w:titlePg/>
          <w:docGrid w:linePitch="360"/>
        </w:sectPr>
      </w:pPr>
    </w:p>
    <w:p w14:paraId="7671B917" w14:textId="3B09E30B" w:rsidR="00C23F08" w:rsidRPr="00BB0FC2" w:rsidRDefault="00851B4A" w:rsidP="00C23F08">
      <w:pPr>
        <w:suppressAutoHyphens/>
        <w:spacing w:after="40" w:line="276" w:lineRule="auto"/>
        <w:ind w:left="3600"/>
        <w:jc w:val="right"/>
        <w:rPr>
          <w:color w:val="000000"/>
          <w:lang w:val="lt-LT" w:eastAsia="lt-LT"/>
        </w:rPr>
      </w:pPr>
      <w:r w:rsidRPr="00BB0FC2">
        <w:rPr>
          <w:color w:val="000000"/>
          <w:lang w:val="lt-LT" w:eastAsia="lt-LT"/>
        </w:rPr>
        <w:lastRenderedPageBreak/>
        <w:t xml:space="preserve">Sutarties </w:t>
      </w:r>
      <w:r w:rsidR="00C23F08" w:rsidRPr="00BB0FC2">
        <w:rPr>
          <w:color w:val="000000"/>
          <w:lang w:val="lt-LT" w:eastAsia="lt-LT"/>
        </w:rPr>
        <w:t>Priedas Nr.1</w:t>
      </w:r>
    </w:p>
    <w:p w14:paraId="03D6A743" w14:textId="77777777" w:rsidR="00C23F08" w:rsidRPr="00BB0FC2" w:rsidRDefault="00C23F08" w:rsidP="00C23F08">
      <w:pPr>
        <w:suppressAutoHyphens/>
        <w:spacing w:after="40" w:line="276" w:lineRule="auto"/>
        <w:jc w:val="center"/>
        <w:rPr>
          <w:b/>
          <w:color w:val="000000"/>
          <w:lang w:val="lt-LT" w:eastAsia="lt-LT"/>
        </w:rPr>
      </w:pPr>
    </w:p>
    <w:p w14:paraId="5CDB6B36" w14:textId="77777777" w:rsidR="00C23F08" w:rsidRPr="00BB0FC2" w:rsidRDefault="00C23F08" w:rsidP="00C23F08">
      <w:pPr>
        <w:suppressAutoHyphens/>
        <w:spacing w:after="40" w:line="276" w:lineRule="auto"/>
        <w:jc w:val="center"/>
        <w:rPr>
          <w:b/>
          <w:color w:val="000000"/>
          <w:lang w:val="lt-LT" w:eastAsia="lt-LT"/>
        </w:rPr>
      </w:pPr>
      <w:r w:rsidRPr="00BB0FC2">
        <w:rPr>
          <w:b/>
          <w:color w:val="000000"/>
          <w:lang w:val="lt-LT" w:eastAsia="lt-LT"/>
        </w:rPr>
        <w:t>TECHNINĖ SPECIFIKACIJA IR PASLAUGŲ KAINA</w:t>
      </w:r>
    </w:p>
    <w:p w14:paraId="68ACE775" w14:textId="77777777" w:rsidR="00C23F08" w:rsidRPr="00BB0FC2" w:rsidRDefault="00C23F08" w:rsidP="00C23F08">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pacing w:line="276" w:lineRule="auto"/>
        <w:jc w:val="both"/>
        <w:rPr>
          <w:rFonts w:eastAsia="Calibri"/>
          <w:bdr w:val="none" w:sz="0" w:space="0" w:color="auto"/>
          <w:lang w:val="lt-LT"/>
        </w:rPr>
      </w:pPr>
      <w:bookmarkStart w:id="1" w:name="_Hlk17191505"/>
    </w:p>
    <w:p w14:paraId="4C386279" w14:textId="77777777" w:rsidR="00C23F08" w:rsidRPr="00BB0FC2" w:rsidRDefault="00C23F08" w:rsidP="00C23F08">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pacing w:line="276" w:lineRule="auto"/>
        <w:jc w:val="center"/>
        <w:rPr>
          <w:rFonts w:eastAsia="Calibri"/>
          <w:bdr w:val="none" w:sz="0" w:space="0" w:color="auto"/>
          <w:lang w:val="lt-LT"/>
        </w:rPr>
      </w:pPr>
      <w:r w:rsidRPr="00BB0FC2">
        <w:rPr>
          <w:rFonts w:eastAsia="Calibri"/>
          <w:bdr w:val="none" w:sz="0" w:space="0" w:color="auto"/>
          <w:lang w:val="lt-LT"/>
        </w:rPr>
        <w:t>__________________________________________</w:t>
      </w:r>
    </w:p>
    <w:bookmarkEnd w:id="1"/>
    <w:p w14:paraId="2A26962C" w14:textId="77777777" w:rsidR="00C23F08" w:rsidRPr="00BB0FC2" w:rsidRDefault="00C23F08" w:rsidP="00C23F08">
      <w:pPr>
        <w:rPr>
          <w:b/>
          <w:lang w:val="lt-LT"/>
        </w:rPr>
      </w:pPr>
    </w:p>
    <w:p w14:paraId="70BDE316" w14:textId="2145FA78" w:rsidR="00C23F08" w:rsidRPr="00BB0FC2" w:rsidRDefault="00851B4A" w:rsidP="00DB6C6E">
      <w:pPr>
        <w:jc w:val="right"/>
        <w:rPr>
          <w:bCs/>
          <w:lang w:val="lt-LT"/>
        </w:rPr>
      </w:pPr>
      <w:r w:rsidRPr="00BB0FC2">
        <w:rPr>
          <w:bCs/>
          <w:lang w:val="lt-LT"/>
        </w:rPr>
        <w:t xml:space="preserve">Sutarties </w:t>
      </w:r>
      <w:r w:rsidR="00C23F08" w:rsidRPr="00BB0FC2">
        <w:rPr>
          <w:bCs/>
          <w:lang w:val="lt-LT"/>
        </w:rPr>
        <w:t>Priedas Nr. 2</w:t>
      </w:r>
    </w:p>
    <w:tbl>
      <w:tblPr>
        <w:tblStyle w:val="Lentelstinklelis"/>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8"/>
      </w:tblGrid>
      <w:tr w:rsidR="00C23F08" w:rsidRPr="00BB0FC2" w14:paraId="2EB600C1" w14:textId="77777777" w:rsidTr="00DB6C6E">
        <w:tc>
          <w:tcPr>
            <w:tcW w:w="5000" w:type="pct"/>
          </w:tcPr>
          <w:p w14:paraId="3FBDC166" w14:textId="77777777" w:rsidR="00C23F08" w:rsidRPr="00BB0FC2" w:rsidRDefault="00C23F08" w:rsidP="00CE550D">
            <w:pPr>
              <w:ind w:right="-2"/>
              <w:jc w:val="center"/>
              <w:rPr>
                <w:b/>
                <w:lang w:val="lt-LT"/>
              </w:rPr>
            </w:pPr>
            <w:r w:rsidRPr="00BB0FC2">
              <w:rPr>
                <w:b/>
                <w:lang w:val="lt-LT"/>
              </w:rPr>
              <w:t>SUSITARIMAS DĖL KONFIDENCIALUMO</w:t>
            </w:r>
          </w:p>
          <w:p w14:paraId="6DB12A03" w14:textId="77777777" w:rsidR="00C23F08" w:rsidRPr="00BB0FC2" w:rsidRDefault="00C23F08" w:rsidP="00CE550D">
            <w:pPr>
              <w:ind w:right="-2"/>
              <w:jc w:val="center"/>
              <w:rPr>
                <w:lang w:val="lt-LT"/>
              </w:rPr>
            </w:pPr>
            <w:r w:rsidRPr="00BB0FC2">
              <w:rPr>
                <w:lang w:val="lt-LT"/>
              </w:rPr>
              <w:t>2024 m.              mėn.      d.</w:t>
            </w:r>
          </w:p>
          <w:p w14:paraId="40A5ABA0" w14:textId="77777777" w:rsidR="00C23F08" w:rsidRPr="00BB0FC2" w:rsidRDefault="00C23F08" w:rsidP="00CE550D">
            <w:pPr>
              <w:ind w:right="-2"/>
              <w:jc w:val="center"/>
              <w:rPr>
                <w:b/>
                <w:lang w:val="lt-LT"/>
              </w:rPr>
            </w:pPr>
          </w:p>
        </w:tc>
      </w:tr>
      <w:tr w:rsidR="00C23F08" w:rsidRPr="00BB0FC2" w14:paraId="255045FF" w14:textId="77777777" w:rsidTr="00DB6C6E">
        <w:trPr>
          <w:trHeight w:val="1685"/>
        </w:trPr>
        <w:tc>
          <w:tcPr>
            <w:tcW w:w="5000" w:type="pct"/>
          </w:tcPr>
          <w:p w14:paraId="1747A79C" w14:textId="77777777" w:rsidR="00C23F08" w:rsidRPr="00BB0FC2" w:rsidRDefault="00C23F08" w:rsidP="00CE550D">
            <w:pPr>
              <w:ind w:right="-2"/>
              <w:jc w:val="both"/>
              <w:rPr>
                <w:lang w:val="lt-LT"/>
              </w:rPr>
            </w:pPr>
            <w:r w:rsidRPr="00BB0FC2">
              <w:rPr>
                <w:lang w:val="lt-LT"/>
              </w:rPr>
              <w:t xml:space="preserve">Šis susitarimas dėl konfidencialios informacijos saugojimo (toliau – </w:t>
            </w:r>
            <w:r w:rsidRPr="00BB0FC2">
              <w:rPr>
                <w:b/>
                <w:bCs/>
                <w:lang w:val="lt-LT"/>
              </w:rPr>
              <w:t>Susitarimas</w:t>
            </w:r>
            <w:r w:rsidRPr="00BB0FC2">
              <w:rPr>
                <w:lang w:val="lt-LT"/>
              </w:rPr>
              <w:t>) sudaryta tarp:</w:t>
            </w:r>
          </w:p>
          <w:p w14:paraId="32F5C7B1" w14:textId="77777777" w:rsidR="00C23F08" w:rsidRPr="00BB0FC2" w:rsidRDefault="00C23F08" w:rsidP="00CE550D">
            <w:pPr>
              <w:ind w:right="-2"/>
              <w:jc w:val="both"/>
              <w:rPr>
                <w:lang w:val="lt-LT"/>
              </w:rPr>
            </w:pPr>
          </w:p>
          <w:p w14:paraId="19FA97BC" w14:textId="77777777" w:rsidR="00C23F08" w:rsidRPr="00BB0FC2" w:rsidRDefault="00C23F08" w:rsidP="00CE550D">
            <w:pPr>
              <w:ind w:right="-2"/>
              <w:jc w:val="both"/>
              <w:rPr>
                <w:lang w:val="lt-LT"/>
              </w:rPr>
            </w:pPr>
            <w:r w:rsidRPr="00BB0FC2">
              <w:rPr>
                <w:b/>
                <w:lang w:val="lt-LT"/>
              </w:rPr>
              <w:t>VšĮ Vilniaus Respublikinė universitetinė ligoninė</w:t>
            </w:r>
            <w:r w:rsidRPr="00BB0FC2">
              <w:rPr>
                <w:lang w:val="lt-LT"/>
              </w:rPr>
              <w:t xml:space="preserve">, juridinio asmens kodas 124243848, buveinė registruota adresu Šiltnamių g. 29, Vilnius, atstovaujama _______________ (toliau – </w:t>
            </w:r>
            <w:r w:rsidRPr="00BB0FC2">
              <w:rPr>
                <w:b/>
                <w:lang w:val="lt-LT"/>
              </w:rPr>
              <w:t>RVUL</w:t>
            </w:r>
            <w:r w:rsidRPr="00BB0FC2">
              <w:rPr>
                <w:lang w:val="lt-LT"/>
              </w:rPr>
              <w:t xml:space="preserve">); ir </w:t>
            </w:r>
          </w:p>
          <w:p w14:paraId="3D9BD73F" w14:textId="77777777" w:rsidR="00C23F08" w:rsidRPr="00BB0FC2" w:rsidRDefault="00C23F08" w:rsidP="00CE550D">
            <w:pPr>
              <w:ind w:right="-2"/>
              <w:jc w:val="both"/>
              <w:rPr>
                <w:lang w:val="lt-LT"/>
              </w:rPr>
            </w:pPr>
          </w:p>
          <w:p w14:paraId="1E9D5E76" w14:textId="77777777" w:rsidR="00C23F08" w:rsidRPr="00BB0FC2" w:rsidRDefault="00C23F08" w:rsidP="00CE550D">
            <w:pPr>
              <w:ind w:right="-2"/>
              <w:jc w:val="both"/>
              <w:rPr>
                <w:lang w:val="lt-LT" w:eastAsia="en-GB"/>
              </w:rPr>
            </w:pPr>
            <w:r w:rsidRPr="00BB0FC2">
              <w:rPr>
                <w:lang w:val="lt-LT"/>
              </w:rPr>
              <w:t xml:space="preserve">konfidencialios informacijos gavėjo ________________juridinio </w:t>
            </w:r>
            <w:r w:rsidRPr="00BB0FC2">
              <w:rPr>
                <w:rFonts w:eastAsiaTheme="minorEastAsia"/>
                <w:lang w:val="lt-LT" w:eastAsia="lt-LT"/>
              </w:rPr>
              <w:t xml:space="preserve">asmens kodas __________, registruotos buveinės adresas </w:t>
            </w:r>
            <w:r w:rsidRPr="00BB0FC2">
              <w:rPr>
                <w:bCs/>
                <w:lang w:val="lt-LT"/>
              </w:rPr>
              <w:t xml:space="preserve">___________, atstovaujama </w:t>
            </w:r>
            <w:r w:rsidRPr="00BB0FC2">
              <w:rPr>
                <w:lang w:val="lt-LT"/>
              </w:rPr>
              <w:t xml:space="preserve">_________________ </w:t>
            </w:r>
            <w:r w:rsidRPr="00BB0FC2">
              <w:rPr>
                <w:lang w:val="lt-LT" w:eastAsia="en-GB"/>
              </w:rPr>
              <w:t xml:space="preserve">(toliau – </w:t>
            </w:r>
            <w:r w:rsidRPr="00BB0FC2">
              <w:rPr>
                <w:b/>
                <w:lang w:val="lt-LT" w:eastAsia="en-GB"/>
              </w:rPr>
              <w:t>Informacijos gavėjas</w:t>
            </w:r>
            <w:r w:rsidRPr="00BB0FC2">
              <w:rPr>
                <w:lang w:val="lt-LT" w:eastAsia="en-GB"/>
              </w:rPr>
              <w:t xml:space="preserve">), toliau kiekvienas atskirai vadinamas Šalimi, o kartu – Šalimis, </w:t>
            </w:r>
          </w:p>
          <w:p w14:paraId="163D8ECA" w14:textId="77777777" w:rsidR="00C23F08" w:rsidRPr="00BB0FC2" w:rsidRDefault="00C23F08" w:rsidP="00CE550D">
            <w:pPr>
              <w:ind w:right="-2"/>
              <w:jc w:val="both"/>
              <w:rPr>
                <w:lang w:val="lt-LT"/>
              </w:rPr>
            </w:pPr>
          </w:p>
          <w:p w14:paraId="529B9E85" w14:textId="77777777" w:rsidR="00C23F08" w:rsidRPr="00BB0FC2" w:rsidRDefault="00C23F08" w:rsidP="00CE550D">
            <w:pPr>
              <w:ind w:right="-2"/>
              <w:jc w:val="both"/>
              <w:rPr>
                <w:lang w:val="lt-LT"/>
              </w:rPr>
            </w:pPr>
            <w:r w:rsidRPr="00BB0FC2">
              <w:rPr>
                <w:b/>
                <w:bCs/>
                <w:lang w:val="lt-LT"/>
              </w:rPr>
              <w:t>KADANGI</w:t>
            </w:r>
            <w:r w:rsidRPr="00BB0FC2">
              <w:rPr>
                <w:lang w:val="lt-LT"/>
              </w:rPr>
              <w:t xml:space="preserve">: </w:t>
            </w:r>
          </w:p>
          <w:p w14:paraId="371D2491" w14:textId="6ABE76A0" w:rsidR="00C23F08" w:rsidRPr="00BB0FC2" w:rsidRDefault="00C23F08" w:rsidP="00CE550D">
            <w:pPr>
              <w:ind w:right="-2"/>
              <w:jc w:val="both"/>
              <w:rPr>
                <w:lang w:val="lt-LT"/>
              </w:rPr>
            </w:pPr>
            <w:r w:rsidRPr="00BB0FC2">
              <w:rPr>
                <w:lang w:val="lt-LT"/>
              </w:rPr>
              <w:t xml:space="preserve">(1) RVUL sudarė sutartį dėl </w:t>
            </w:r>
            <w:r w:rsidR="00DB6C6E" w:rsidRPr="00BB0FC2">
              <w:rPr>
                <w:lang w:val="lt-LT"/>
              </w:rPr>
              <w:t>S</w:t>
            </w:r>
            <w:r w:rsidRPr="00BB0FC2">
              <w:rPr>
                <w:lang w:val="lt-LT"/>
              </w:rPr>
              <w:t xml:space="preserve">augos įgaliotinio paslaugų (toliau – </w:t>
            </w:r>
            <w:r w:rsidRPr="00BB0FC2">
              <w:rPr>
                <w:b/>
                <w:bCs/>
                <w:lang w:val="lt-LT"/>
              </w:rPr>
              <w:t>Paslaugos</w:t>
            </w:r>
            <w:r w:rsidRPr="00BB0FC2">
              <w:rPr>
                <w:lang w:val="lt-LT"/>
              </w:rPr>
              <w:t xml:space="preserve">) įsigijimo (toliau – </w:t>
            </w:r>
            <w:r w:rsidRPr="00BB0FC2">
              <w:rPr>
                <w:b/>
                <w:bCs/>
                <w:lang w:val="lt-LT"/>
              </w:rPr>
              <w:t>Sutartis</w:t>
            </w:r>
            <w:r w:rsidRPr="00BB0FC2">
              <w:rPr>
                <w:lang w:val="lt-LT"/>
              </w:rPr>
              <w:t>);</w:t>
            </w:r>
          </w:p>
          <w:p w14:paraId="741096C1" w14:textId="77777777" w:rsidR="00C23F08" w:rsidRPr="00BB0FC2" w:rsidRDefault="00C23F08" w:rsidP="00CE550D">
            <w:pPr>
              <w:ind w:right="-2"/>
              <w:jc w:val="both"/>
              <w:rPr>
                <w:lang w:val="lt-LT"/>
              </w:rPr>
            </w:pPr>
            <w:r w:rsidRPr="00BB0FC2">
              <w:rPr>
                <w:lang w:val="lt-LT"/>
              </w:rPr>
              <w:t xml:space="preserve">(2) RVUL siekia užtikrinti, kad Paslaugų teikimo metu atskleista konfidenciali informacija būtų tinkamai saugoma taikant visas informacijos saugumo technines ir organizacines priemones; </w:t>
            </w:r>
          </w:p>
          <w:p w14:paraId="7A9E4880" w14:textId="6022ED5C" w:rsidR="00C23F08" w:rsidRPr="00BB0FC2" w:rsidRDefault="00C23F08" w:rsidP="00DB6C6E">
            <w:pPr>
              <w:ind w:right="-2"/>
              <w:jc w:val="both"/>
              <w:rPr>
                <w:lang w:val="lt-LT"/>
              </w:rPr>
            </w:pPr>
            <w:r w:rsidRPr="00BB0FC2">
              <w:rPr>
                <w:lang w:val="lt-LT"/>
              </w:rPr>
              <w:t>(3) Šalys susitarė dėl RVUL konfidencialios informacijos apimties bei Informacijos gavėjo įsipareigojimų neribotą laikotarpį po Sutarties galiojimo pabaigos, ir be atskiro RVUL rašytinio sutikimo jokiems tretiesiems asmenims neatskleisti informacijos, RVUL laikomos konfidencialia.</w:t>
            </w:r>
          </w:p>
        </w:tc>
      </w:tr>
      <w:tr w:rsidR="00C23F08" w:rsidRPr="00BB0FC2" w14:paraId="5B5DAFE6" w14:textId="77777777" w:rsidTr="00DB6C6E">
        <w:trPr>
          <w:trHeight w:val="2104"/>
        </w:trPr>
        <w:tc>
          <w:tcPr>
            <w:tcW w:w="5000" w:type="pct"/>
          </w:tcPr>
          <w:p w14:paraId="139A05E8" w14:textId="77777777" w:rsidR="00C23F08" w:rsidRPr="00BB0FC2" w:rsidRDefault="00C23F08" w:rsidP="00C23F08">
            <w:pPr>
              <w:pStyle w:val="Sraopastraipa"/>
              <w:numPr>
                <w:ilvl w:val="0"/>
                <w:numId w:val="3"/>
              </w:numPr>
              <w:ind w:left="567" w:right="-2" w:hanging="567"/>
              <w:contextualSpacing w:val="0"/>
              <w:jc w:val="both"/>
              <w:rPr>
                <w:b/>
                <w:caps/>
                <w:lang w:val="lt-LT"/>
              </w:rPr>
            </w:pPr>
            <w:r w:rsidRPr="00BB0FC2">
              <w:rPr>
                <w:b/>
                <w:caps/>
                <w:lang w:val="lt-LT"/>
              </w:rPr>
              <w:t>Konfidenciali informacija</w:t>
            </w:r>
          </w:p>
          <w:p w14:paraId="16E14696" w14:textId="77777777" w:rsidR="00C23F08" w:rsidRPr="00BB0FC2" w:rsidRDefault="00C23F08" w:rsidP="00C23F08">
            <w:pPr>
              <w:pStyle w:val="Sraopastraipa"/>
              <w:numPr>
                <w:ilvl w:val="1"/>
                <w:numId w:val="3"/>
              </w:numPr>
              <w:ind w:left="567" w:right="-2" w:hanging="567"/>
              <w:contextualSpacing w:val="0"/>
              <w:jc w:val="both"/>
              <w:rPr>
                <w:lang w:val="lt-LT"/>
              </w:rPr>
            </w:pPr>
            <w:r w:rsidRPr="00BB0FC2">
              <w:rPr>
                <w:lang w:val="lt-LT"/>
              </w:rPr>
              <w:t xml:space="preserve">RVUL konfidencialia informacija yra laikoma visa iki ir po šio dokumento pasirašymo RVUL, RVUL susijusių asmenų informacija, kuri yra: susijusi bei naudojama RVUL veikloje; vertinga ar turi potencialią vertę dėl to, kad ji nėra plačiai žinoma ir lengvai prieinama visuomenės yra atskleidžiama Informacijos gavėjui (toliau – </w:t>
            </w:r>
            <w:r w:rsidRPr="00BB0FC2">
              <w:rPr>
                <w:b/>
                <w:lang w:val="lt-LT"/>
              </w:rPr>
              <w:t>Konfidenciali informacija</w:t>
            </w:r>
            <w:r w:rsidRPr="00BB0FC2">
              <w:rPr>
                <w:lang w:val="lt-LT"/>
              </w:rPr>
              <w:t>). Į Konfidencialios informacijos turinį patenka bet kokia informacija, kurią RVUL siekia išlaikyti konfidencialia, įskaitant, bet neapsiribojant, informacija apie:</w:t>
            </w:r>
          </w:p>
        </w:tc>
      </w:tr>
      <w:tr w:rsidR="00C23F08" w:rsidRPr="00BB0FC2" w14:paraId="5B8E5D61" w14:textId="77777777" w:rsidTr="00DB6C6E">
        <w:trPr>
          <w:trHeight w:val="398"/>
        </w:trPr>
        <w:tc>
          <w:tcPr>
            <w:tcW w:w="5000" w:type="pct"/>
          </w:tcPr>
          <w:p w14:paraId="3431E85E" w14:textId="77777777" w:rsidR="00C23F08" w:rsidRPr="00BB0FC2" w:rsidRDefault="00C23F08" w:rsidP="00C23F08">
            <w:pPr>
              <w:pStyle w:val="Sraopastraipa"/>
              <w:numPr>
                <w:ilvl w:val="0"/>
                <w:numId w:val="4"/>
              </w:numPr>
              <w:ind w:left="1134" w:right="-2" w:hanging="567"/>
              <w:contextualSpacing w:val="0"/>
              <w:jc w:val="both"/>
              <w:rPr>
                <w:lang w:val="lt-LT"/>
              </w:rPr>
            </w:pPr>
            <w:r w:rsidRPr="00BB0FC2">
              <w:rPr>
                <w:lang w:val="lt-LT"/>
              </w:rPr>
              <w:t xml:space="preserve">RVUL pagal darbo sutartį ar kitais teisiniais pagrindais veiklą vykdančius asmenis, įskaitant, bet neapsiribojant: identifikaciniai duomenys (vardai, pavardės), duomenys apie veiklos organizavimą (darbo grafikai, metodai, darbo užmokesčiai) ir kt. </w:t>
            </w:r>
          </w:p>
          <w:p w14:paraId="79AC2181" w14:textId="77777777" w:rsidR="00C23F08" w:rsidRPr="00BB0FC2" w:rsidRDefault="00C23F08" w:rsidP="00C23F08">
            <w:pPr>
              <w:pStyle w:val="Sraopastraipa"/>
              <w:numPr>
                <w:ilvl w:val="0"/>
                <w:numId w:val="4"/>
              </w:numPr>
              <w:ind w:left="1134" w:right="-2" w:hanging="567"/>
              <w:contextualSpacing w:val="0"/>
              <w:jc w:val="both"/>
              <w:rPr>
                <w:lang w:val="lt-LT"/>
              </w:rPr>
            </w:pPr>
            <w:r w:rsidRPr="00BB0FC2">
              <w:rPr>
                <w:lang w:val="lt-LT"/>
              </w:rPr>
              <w:t>RVUL ir (ar) susijusių asmenų veiklos projektus dėl esamų ir (ar) būsimų parduodamų ar naudojamų produktų bei paslaugų;</w:t>
            </w:r>
          </w:p>
        </w:tc>
      </w:tr>
      <w:tr w:rsidR="00C23F08" w:rsidRPr="00BB0FC2" w14:paraId="6666BE73" w14:textId="77777777" w:rsidTr="00DB6C6E">
        <w:tc>
          <w:tcPr>
            <w:tcW w:w="5000" w:type="pct"/>
          </w:tcPr>
          <w:p w14:paraId="7FA13477" w14:textId="77777777" w:rsidR="00C23F08" w:rsidRPr="00BB0FC2" w:rsidRDefault="00C23F08" w:rsidP="00C23F08">
            <w:pPr>
              <w:pStyle w:val="Sraopastraipa"/>
              <w:numPr>
                <w:ilvl w:val="0"/>
                <w:numId w:val="4"/>
              </w:numPr>
              <w:ind w:left="1134" w:right="-2" w:hanging="567"/>
              <w:contextualSpacing w:val="0"/>
              <w:jc w:val="both"/>
              <w:rPr>
                <w:lang w:val="lt-LT"/>
              </w:rPr>
            </w:pPr>
            <w:r w:rsidRPr="00BB0FC2">
              <w:rPr>
                <w:lang w:val="lt-LT"/>
              </w:rPr>
              <w:t>RVUL, jos susijusių asmenų veiklą, veiklos operacijas, įskaitant bet neapsiribojant ūkinės veiklos organizavimu ir vykdymo būdus;</w:t>
            </w:r>
          </w:p>
        </w:tc>
      </w:tr>
      <w:tr w:rsidR="00C23F08" w:rsidRPr="00BB0FC2" w14:paraId="74A78E70" w14:textId="77777777" w:rsidTr="00DB6C6E">
        <w:tc>
          <w:tcPr>
            <w:tcW w:w="5000" w:type="pct"/>
          </w:tcPr>
          <w:p w14:paraId="0EA5407C" w14:textId="77777777" w:rsidR="00C23F08" w:rsidRPr="00BB0FC2" w:rsidRDefault="00C23F08" w:rsidP="00C23F08">
            <w:pPr>
              <w:pStyle w:val="Sraopastraipa"/>
              <w:numPr>
                <w:ilvl w:val="0"/>
                <w:numId w:val="4"/>
              </w:numPr>
              <w:ind w:left="1134" w:right="-2" w:hanging="567"/>
              <w:contextualSpacing w:val="0"/>
              <w:jc w:val="both"/>
              <w:rPr>
                <w:lang w:val="lt-LT"/>
              </w:rPr>
            </w:pPr>
            <w:r w:rsidRPr="00BB0FC2">
              <w:rPr>
                <w:lang w:val="lt-LT"/>
              </w:rPr>
              <w:t>sukurtus ar RVUL naudojamus intelektinės veiklos produktus ar jų dalis;</w:t>
            </w:r>
          </w:p>
        </w:tc>
      </w:tr>
      <w:tr w:rsidR="00C23F08" w:rsidRPr="00BB0FC2" w14:paraId="1EDE5986" w14:textId="77777777" w:rsidTr="00DB6C6E">
        <w:tc>
          <w:tcPr>
            <w:tcW w:w="5000" w:type="pct"/>
          </w:tcPr>
          <w:p w14:paraId="5B106422" w14:textId="77777777" w:rsidR="00C23F08" w:rsidRPr="00BB0FC2" w:rsidRDefault="00C23F08" w:rsidP="00C23F08">
            <w:pPr>
              <w:pStyle w:val="Sraopastraipa"/>
              <w:numPr>
                <w:ilvl w:val="0"/>
                <w:numId w:val="4"/>
              </w:numPr>
              <w:ind w:left="1134" w:right="-2" w:hanging="567"/>
              <w:contextualSpacing w:val="0"/>
              <w:jc w:val="both"/>
              <w:rPr>
                <w:lang w:val="lt-LT"/>
              </w:rPr>
            </w:pPr>
            <w:r w:rsidRPr="00BB0FC2">
              <w:rPr>
                <w:lang w:val="lt-LT"/>
              </w:rPr>
              <w:t>kuriamas kompiuterines programas;</w:t>
            </w:r>
          </w:p>
        </w:tc>
      </w:tr>
      <w:tr w:rsidR="00C23F08" w:rsidRPr="00BB0FC2" w14:paraId="22B18E24" w14:textId="77777777" w:rsidTr="00DB6C6E">
        <w:trPr>
          <w:trHeight w:val="692"/>
        </w:trPr>
        <w:tc>
          <w:tcPr>
            <w:tcW w:w="5000" w:type="pct"/>
          </w:tcPr>
          <w:p w14:paraId="531D361B" w14:textId="77777777" w:rsidR="00C23F08" w:rsidRPr="00BB0FC2" w:rsidRDefault="00C23F08" w:rsidP="00C23F08">
            <w:pPr>
              <w:pStyle w:val="Sraopastraipa"/>
              <w:numPr>
                <w:ilvl w:val="0"/>
                <w:numId w:val="4"/>
              </w:numPr>
              <w:ind w:left="1134" w:right="-2" w:hanging="567"/>
              <w:contextualSpacing w:val="0"/>
              <w:jc w:val="both"/>
              <w:rPr>
                <w:lang w:val="lt-LT"/>
              </w:rPr>
            </w:pPr>
            <w:r w:rsidRPr="00BB0FC2">
              <w:rPr>
                <w:lang w:val="lt-LT"/>
              </w:rPr>
              <w:t>RVUL naudojamų ar kuriamų kompiuterinių programų veikimo būdą, kitą informaciją (slaptažodžius, kodus), leidžiančius modifikuoti, perprogramuoti ar kitaip keisti esamas ar kuriamas kompiuterines programas, ar suteikiančius prieigą;</w:t>
            </w:r>
          </w:p>
        </w:tc>
      </w:tr>
      <w:tr w:rsidR="00C23F08" w:rsidRPr="00BB0FC2" w14:paraId="66C260E7" w14:textId="77777777" w:rsidTr="00DB6C6E">
        <w:tc>
          <w:tcPr>
            <w:tcW w:w="5000" w:type="pct"/>
          </w:tcPr>
          <w:p w14:paraId="10A6B6E0" w14:textId="77777777" w:rsidR="00C23F08" w:rsidRPr="00BB0FC2" w:rsidRDefault="00C23F08" w:rsidP="00C23F08">
            <w:pPr>
              <w:pStyle w:val="Sraopastraipa"/>
              <w:numPr>
                <w:ilvl w:val="0"/>
                <w:numId w:val="4"/>
              </w:numPr>
              <w:ind w:left="1134" w:right="-2" w:hanging="567"/>
              <w:contextualSpacing w:val="0"/>
              <w:jc w:val="both"/>
              <w:rPr>
                <w:lang w:val="lt-LT"/>
              </w:rPr>
            </w:pPr>
            <w:r w:rsidRPr="00BB0FC2">
              <w:rPr>
                <w:lang w:val="lt-LT"/>
              </w:rPr>
              <w:t>metodus, gautus ir (ar) apdorojamus duomenis, turimą, naudojamą ar kuriamą programinę įrangą ar jos dalis;</w:t>
            </w:r>
          </w:p>
        </w:tc>
      </w:tr>
      <w:tr w:rsidR="00C23F08" w:rsidRPr="00BB0FC2" w14:paraId="56EE5AE1" w14:textId="77777777" w:rsidTr="00DB6C6E">
        <w:tc>
          <w:tcPr>
            <w:tcW w:w="5000" w:type="pct"/>
          </w:tcPr>
          <w:p w14:paraId="4A0C5A3B" w14:textId="77777777" w:rsidR="00C23F08" w:rsidRPr="00BB0FC2" w:rsidRDefault="00C23F08" w:rsidP="00C23F08">
            <w:pPr>
              <w:pStyle w:val="Sraopastraipa"/>
              <w:numPr>
                <w:ilvl w:val="0"/>
                <w:numId w:val="4"/>
              </w:numPr>
              <w:ind w:left="1134" w:right="-2" w:hanging="567"/>
              <w:contextualSpacing w:val="0"/>
              <w:jc w:val="both"/>
              <w:rPr>
                <w:lang w:val="lt-LT"/>
              </w:rPr>
            </w:pPr>
            <w:r w:rsidRPr="00BB0FC2">
              <w:rPr>
                <w:lang w:val="lt-LT"/>
              </w:rPr>
              <w:t xml:space="preserve">taip pat bet kokia kita informacija, kuri yra pažymėta kaip „Konfidenciali“ ar turi būti tokia laikoma pagal savo esmę. </w:t>
            </w:r>
          </w:p>
        </w:tc>
      </w:tr>
      <w:tr w:rsidR="00C23F08" w:rsidRPr="00BB0FC2" w14:paraId="6FB2C541" w14:textId="77777777" w:rsidTr="00DB6C6E">
        <w:tc>
          <w:tcPr>
            <w:tcW w:w="5000" w:type="pct"/>
          </w:tcPr>
          <w:p w14:paraId="11215497" w14:textId="77777777" w:rsidR="00C23F08" w:rsidRPr="00BB0FC2" w:rsidRDefault="00C23F08" w:rsidP="00C23F08">
            <w:pPr>
              <w:pStyle w:val="Sraopastraipa"/>
              <w:numPr>
                <w:ilvl w:val="1"/>
                <w:numId w:val="3"/>
              </w:numPr>
              <w:ind w:left="567" w:right="-2" w:hanging="567"/>
              <w:contextualSpacing w:val="0"/>
              <w:jc w:val="both"/>
              <w:rPr>
                <w:lang w:val="lt-LT"/>
              </w:rPr>
            </w:pPr>
            <w:r w:rsidRPr="00BB0FC2">
              <w:rPr>
                <w:lang w:val="lt-LT"/>
              </w:rPr>
              <w:lastRenderedPageBreak/>
              <w:t xml:space="preserve">Konfidencialia informacija taip pat yra laikomi bet kokie RVUL darbuotojų ar kitų fizinių asmenų asmens duomenys, kuriuos galima panaudoti siekiant identifikuoti bet kokį fizinį asmenį, kurie buvo atskleisti Informacijos gavėjui. </w:t>
            </w:r>
          </w:p>
          <w:p w14:paraId="46B6D915" w14:textId="77777777" w:rsidR="00C23F08" w:rsidRPr="00BB0FC2" w:rsidRDefault="00C23F08" w:rsidP="00C23F08">
            <w:pPr>
              <w:pStyle w:val="Sraopastraipa"/>
              <w:numPr>
                <w:ilvl w:val="1"/>
                <w:numId w:val="3"/>
              </w:numPr>
              <w:ind w:left="567" w:right="-2" w:hanging="567"/>
              <w:contextualSpacing w:val="0"/>
              <w:jc w:val="both"/>
              <w:rPr>
                <w:lang w:val="lt-LT"/>
              </w:rPr>
            </w:pPr>
            <w:r w:rsidRPr="00BB0FC2">
              <w:rPr>
                <w:lang w:val="lt-LT"/>
              </w:rPr>
              <w:t>Konfidencialia informacija nėra laikoma informacija, kuri:</w:t>
            </w:r>
          </w:p>
        </w:tc>
      </w:tr>
      <w:tr w:rsidR="00C23F08" w:rsidRPr="00BB0FC2" w14:paraId="7BCBFF5C" w14:textId="77777777" w:rsidTr="00DB6C6E">
        <w:tc>
          <w:tcPr>
            <w:tcW w:w="5000" w:type="pct"/>
          </w:tcPr>
          <w:p w14:paraId="38464B85" w14:textId="77777777" w:rsidR="00C23F08" w:rsidRPr="00BB0FC2" w:rsidRDefault="00C23F08" w:rsidP="00C23F08">
            <w:pPr>
              <w:pStyle w:val="Sraopastraipa"/>
              <w:numPr>
                <w:ilvl w:val="0"/>
                <w:numId w:val="5"/>
              </w:numPr>
              <w:ind w:left="1134" w:right="-2" w:hanging="567"/>
              <w:contextualSpacing w:val="0"/>
              <w:jc w:val="both"/>
              <w:rPr>
                <w:lang w:val="lt-LT"/>
              </w:rPr>
            </w:pPr>
            <w:r w:rsidRPr="00BB0FC2">
              <w:rPr>
                <w:lang w:val="lt-LT"/>
              </w:rPr>
              <w:t>yra vieša pagal Lietuvos Respublikos teisės aktus;</w:t>
            </w:r>
          </w:p>
        </w:tc>
      </w:tr>
      <w:tr w:rsidR="00C23F08" w:rsidRPr="00BB0FC2" w14:paraId="15BDCA0A" w14:textId="77777777" w:rsidTr="00DB6C6E">
        <w:trPr>
          <w:trHeight w:val="426"/>
        </w:trPr>
        <w:tc>
          <w:tcPr>
            <w:tcW w:w="5000" w:type="pct"/>
          </w:tcPr>
          <w:p w14:paraId="7C8BAECC" w14:textId="0FCDAAED" w:rsidR="00C23F08" w:rsidRPr="00BB0FC2" w:rsidRDefault="00C23F08" w:rsidP="00DB6C6E">
            <w:pPr>
              <w:pStyle w:val="Sraopastraipa"/>
              <w:numPr>
                <w:ilvl w:val="0"/>
                <w:numId w:val="5"/>
              </w:numPr>
              <w:ind w:left="1134" w:right="-2" w:hanging="567"/>
              <w:contextualSpacing w:val="0"/>
              <w:jc w:val="both"/>
              <w:rPr>
                <w:lang w:val="lt-LT"/>
              </w:rPr>
            </w:pPr>
            <w:r w:rsidRPr="00BB0FC2">
              <w:rPr>
                <w:lang w:val="lt-LT"/>
              </w:rPr>
              <w:t>informacija, pateikiama su raštišku RVUL sutikimu atskleisti tokią informaciją ar žyma, kad ji nėra konfidenciali.</w:t>
            </w:r>
          </w:p>
        </w:tc>
      </w:tr>
      <w:tr w:rsidR="00C23F08" w:rsidRPr="00BB0FC2" w14:paraId="09B8AD9C" w14:textId="77777777" w:rsidTr="00DB6C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00" w:type="pct"/>
            <w:tcBorders>
              <w:top w:val="nil"/>
              <w:left w:val="nil"/>
              <w:bottom w:val="nil"/>
              <w:right w:val="nil"/>
            </w:tcBorders>
          </w:tcPr>
          <w:p w14:paraId="2CFC93E9" w14:textId="77777777" w:rsidR="00C23F08" w:rsidRPr="00BB0FC2" w:rsidRDefault="00C23F08" w:rsidP="00C23F08">
            <w:pPr>
              <w:pStyle w:val="Pagrindiniotekstotrauka"/>
              <w:numPr>
                <w:ilvl w:val="0"/>
                <w:numId w:val="3"/>
              </w:numPr>
              <w:spacing w:after="0"/>
              <w:ind w:left="567" w:hanging="567"/>
              <w:jc w:val="both"/>
              <w:rPr>
                <w:b/>
                <w:caps/>
                <w:lang w:val="lt-LT"/>
              </w:rPr>
            </w:pPr>
            <w:r w:rsidRPr="00BB0FC2">
              <w:rPr>
                <w:b/>
                <w:caps/>
                <w:lang w:val="lt-LT"/>
              </w:rPr>
              <w:t>Informacijos gavėjo įsipareigojimai</w:t>
            </w:r>
          </w:p>
          <w:p w14:paraId="70C326E9" w14:textId="77777777" w:rsidR="00C23F08" w:rsidRPr="00BB0FC2" w:rsidRDefault="00C23F08" w:rsidP="00C23F08">
            <w:pPr>
              <w:pStyle w:val="Pagrindinistekstas"/>
              <w:widowControl/>
              <w:numPr>
                <w:ilvl w:val="1"/>
                <w:numId w:val="3"/>
              </w:numPr>
              <w:spacing w:line="240" w:lineRule="auto"/>
              <w:ind w:left="567" w:hanging="567"/>
              <w:jc w:val="both"/>
              <w:rPr>
                <w:sz w:val="24"/>
                <w:szCs w:val="24"/>
                <w:lang w:val="lt-LT"/>
              </w:rPr>
            </w:pPr>
            <w:r w:rsidRPr="00BB0FC2">
              <w:rPr>
                <w:sz w:val="24"/>
                <w:szCs w:val="24"/>
                <w:lang w:val="lt-LT"/>
              </w:rPr>
              <w:t>Informacijos gavėjas įsipareigoja:</w:t>
            </w:r>
          </w:p>
        </w:tc>
      </w:tr>
      <w:tr w:rsidR="00C23F08" w:rsidRPr="00BB0FC2" w14:paraId="61FDB886" w14:textId="77777777" w:rsidTr="00DB6C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00" w:type="pct"/>
            <w:tcBorders>
              <w:top w:val="nil"/>
              <w:left w:val="nil"/>
              <w:bottom w:val="nil"/>
              <w:right w:val="nil"/>
            </w:tcBorders>
          </w:tcPr>
          <w:p w14:paraId="0CE901FB" w14:textId="77777777" w:rsidR="00C23F08" w:rsidRPr="00BB0FC2" w:rsidRDefault="00C23F08" w:rsidP="00C23F08">
            <w:pPr>
              <w:pStyle w:val="Pagrindinistekstas"/>
              <w:widowControl/>
              <w:numPr>
                <w:ilvl w:val="2"/>
                <w:numId w:val="3"/>
              </w:numPr>
              <w:spacing w:line="240" w:lineRule="auto"/>
              <w:ind w:left="1134" w:hanging="567"/>
              <w:jc w:val="both"/>
              <w:rPr>
                <w:sz w:val="24"/>
                <w:szCs w:val="24"/>
                <w:lang w:val="lt-LT"/>
              </w:rPr>
            </w:pPr>
            <w:r w:rsidRPr="00BB0FC2">
              <w:rPr>
                <w:sz w:val="24"/>
                <w:szCs w:val="24"/>
                <w:lang w:val="lt-LT"/>
              </w:rPr>
              <w:t>Konfidencialią informaciją laikyti slapta ir imtis visų būtinų atsargumo priemonių siekiant išlaikyti suteiktos Konfidencialios informacijos konfidencialumą;</w:t>
            </w:r>
          </w:p>
        </w:tc>
      </w:tr>
      <w:tr w:rsidR="00C23F08" w:rsidRPr="00BB0FC2" w14:paraId="6330A5B6" w14:textId="77777777" w:rsidTr="00DB6C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26"/>
        </w:trPr>
        <w:tc>
          <w:tcPr>
            <w:tcW w:w="5000" w:type="pct"/>
            <w:tcBorders>
              <w:top w:val="nil"/>
              <w:left w:val="nil"/>
              <w:bottom w:val="nil"/>
              <w:right w:val="nil"/>
            </w:tcBorders>
          </w:tcPr>
          <w:p w14:paraId="5D9CCB50" w14:textId="77777777" w:rsidR="00C23F08" w:rsidRPr="00BB0FC2" w:rsidRDefault="00C23F08" w:rsidP="00C23F08">
            <w:pPr>
              <w:pStyle w:val="Pagrindinistekstas"/>
              <w:widowControl/>
              <w:numPr>
                <w:ilvl w:val="2"/>
                <w:numId w:val="3"/>
              </w:numPr>
              <w:spacing w:line="240" w:lineRule="auto"/>
              <w:ind w:left="1134" w:hanging="567"/>
              <w:jc w:val="both"/>
              <w:rPr>
                <w:sz w:val="24"/>
                <w:szCs w:val="24"/>
                <w:lang w:val="lt-LT"/>
              </w:rPr>
            </w:pPr>
            <w:r w:rsidRPr="00BB0FC2">
              <w:rPr>
                <w:sz w:val="24"/>
                <w:szCs w:val="24"/>
                <w:lang w:val="lt-LT"/>
              </w:rPr>
              <w:t>be RVUL išankstinio rašytinio sutikimo nenaudoti Konfidencialios informacijos, neatskleisti ir neteikti jos kitiems asmenims. Pareiga neatskleisti Konfidencialios informacijos netaikoma, kai Informacijos gavėjas privalo atskleisti informaciją pagal įstatymus;</w:t>
            </w:r>
          </w:p>
        </w:tc>
      </w:tr>
      <w:tr w:rsidR="00C23F08" w:rsidRPr="00BB0FC2" w14:paraId="5408112D" w14:textId="77777777" w:rsidTr="00DB6C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00" w:type="pct"/>
            <w:tcBorders>
              <w:top w:val="nil"/>
              <w:left w:val="nil"/>
              <w:bottom w:val="nil"/>
              <w:right w:val="nil"/>
            </w:tcBorders>
          </w:tcPr>
          <w:p w14:paraId="5C52154D" w14:textId="77777777" w:rsidR="00C23F08" w:rsidRPr="00BB0FC2" w:rsidRDefault="00C23F08" w:rsidP="00C23F08">
            <w:pPr>
              <w:pStyle w:val="Pagrindinistekstas"/>
              <w:widowControl/>
              <w:numPr>
                <w:ilvl w:val="2"/>
                <w:numId w:val="3"/>
              </w:numPr>
              <w:spacing w:line="240" w:lineRule="auto"/>
              <w:ind w:left="1134" w:hanging="567"/>
              <w:jc w:val="both"/>
              <w:rPr>
                <w:sz w:val="24"/>
                <w:szCs w:val="24"/>
                <w:lang w:val="lt-LT"/>
              </w:rPr>
            </w:pPr>
            <w:r w:rsidRPr="00BB0FC2">
              <w:rPr>
                <w:sz w:val="24"/>
                <w:szCs w:val="24"/>
                <w:lang w:val="lt-LT"/>
              </w:rPr>
              <w:t xml:space="preserve">užtikrinti, kad bet kuris iš Informacijos gavėjo vadovų ar darbuotojų, taip pat samdomų konsultantų, turintis teisę susipažinti su Konfidencialia informacija, </w:t>
            </w:r>
            <w:r w:rsidRPr="00BB0FC2">
              <w:rPr>
                <w:color w:val="000000"/>
                <w:sz w:val="24"/>
                <w:szCs w:val="24"/>
                <w:lang w:val="lt-LT"/>
              </w:rPr>
              <w:t>bus informuotas apie tokios informacijos konfidencialumą ir įsipareigos laikytis šiame dokumente išdėstytų sąlygų;</w:t>
            </w:r>
          </w:p>
        </w:tc>
      </w:tr>
      <w:tr w:rsidR="00C23F08" w:rsidRPr="00BB0FC2" w14:paraId="15B7851F" w14:textId="77777777" w:rsidTr="00DB6C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00" w:type="pct"/>
            <w:tcBorders>
              <w:top w:val="nil"/>
              <w:left w:val="nil"/>
              <w:bottom w:val="nil"/>
              <w:right w:val="nil"/>
            </w:tcBorders>
          </w:tcPr>
          <w:p w14:paraId="76402425" w14:textId="77CEEE93" w:rsidR="00C23F08" w:rsidRPr="00BB0FC2" w:rsidRDefault="00C23F08" w:rsidP="00DB6C6E">
            <w:pPr>
              <w:pStyle w:val="Pagrindinistekstas"/>
              <w:widowControl/>
              <w:numPr>
                <w:ilvl w:val="2"/>
                <w:numId w:val="3"/>
              </w:numPr>
              <w:spacing w:line="240" w:lineRule="auto"/>
              <w:ind w:left="1134" w:hanging="567"/>
              <w:jc w:val="both"/>
              <w:rPr>
                <w:sz w:val="24"/>
                <w:szCs w:val="24"/>
                <w:lang w:val="lt-LT"/>
              </w:rPr>
            </w:pPr>
            <w:r w:rsidRPr="00BB0FC2">
              <w:rPr>
                <w:sz w:val="24"/>
                <w:szCs w:val="24"/>
                <w:lang w:val="lt-LT"/>
              </w:rPr>
              <w:t>nedelsdamas informuoti Bendrovę, jeigu sužino, kad Konfidenciali informacija buvo atskleista ar gali būti atskleista neturintiems teisės su ja susipažinti asmenims.</w:t>
            </w:r>
          </w:p>
        </w:tc>
      </w:tr>
      <w:tr w:rsidR="00C23F08" w:rsidRPr="00BB0FC2" w14:paraId="547B86FB" w14:textId="77777777" w:rsidTr="00DB6C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00" w:type="pct"/>
            <w:tcBorders>
              <w:top w:val="nil"/>
              <w:left w:val="nil"/>
              <w:bottom w:val="nil"/>
              <w:right w:val="nil"/>
            </w:tcBorders>
          </w:tcPr>
          <w:p w14:paraId="3C7ABC78" w14:textId="77777777" w:rsidR="00C23F08" w:rsidRPr="00BB0FC2" w:rsidRDefault="00C23F08" w:rsidP="00C23F08">
            <w:pPr>
              <w:numPr>
                <w:ilvl w:val="0"/>
                <w:numId w:val="3"/>
              </w:numPr>
              <w:ind w:left="567" w:hanging="567"/>
              <w:jc w:val="both"/>
              <w:rPr>
                <w:b/>
                <w:caps/>
                <w:lang w:val="lt-LT"/>
              </w:rPr>
            </w:pPr>
            <w:r w:rsidRPr="00BB0FC2">
              <w:rPr>
                <w:b/>
                <w:caps/>
                <w:lang w:val="lt-LT"/>
              </w:rPr>
              <w:t>Atsakomybė ir nuostolių atlyginimas</w:t>
            </w:r>
          </w:p>
          <w:p w14:paraId="673AC3EF" w14:textId="58A367B0" w:rsidR="00C23F08" w:rsidRPr="00BB0FC2" w:rsidRDefault="00C23F08" w:rsidP="00DB6C6E">
            <w:pPr>
              <w:numPr>
                <w:ilvl w:val="1"/>
                <w:numId w:val="3"/>
              </w:numPr>
              <w:ind w:left="567" w:hanging="567"/>
              <w:jc w:val="both"/>
              <w:rPr>
                <w:lang w:val="lt-LT"/>
              </w:rPr>
            </w:pPr>
            <w:r w:rsidRPr="00BB0FC2">
              <w:rPr>
                <w:lang w:val="lt-LT"/>
              </w:rPr>
              <w:t>Informacijos gavėjas, neteisėtai atskleidęs bet kokią Konfidencialią informaciją ar pažeidęs Sutartyje įtvirtintus įsipareigojimus, įsipareigoja RVUL</w:t>
            </w:r>
            <w:r w:rsidRPr="00BB0FC2">
              <w:rPr>
                <w:b/>
                <w:lang w:val="lt-LT"/>
              </w:rPr>
              <w:t xml:space="preserve"> </w:t>
            </w:r>
            <w:r w:rsidRPr="00BB0FC2">
              <w:rPr>
                <w:lang w:val="lt-LT"/>
              </w:rPr>
              <w:t xml:space="preserve">sumokėti 10,000 EUR (dešimt tūkstančių eurų) baudą bei atlyginti visus kitus dėl to RVUL patirtus nuostolius, kurių nepadengia bauda. </w:t>
            </w:r>
          </w:p>
        </w:tc>
      </w:tr>
      <w:tr w:rsidR="00C23F08" w:rsidRPr="00BB0FC2" w14:paraId="7EE53B95" w14:textId="77777777" w:rsidTr="00DB6C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00" w:type="pct"/>
            <w:tcBorders>
              <w:top w:val="nil"/>
              <w:left w:val="nil"/>
              <w:bottom w:val="nil"/>
              <w:right w:val="nil"/>
            </w:tcBorders>
          </w:tcPr>
          <w:p w14:paraId="21F63F40" w14:textId="77777777" w:rsidR="00C23F08" w:rsidRPr="00BB0FC2" w:rsidRDefault="00C23F08" w:rsidP="00C23F08">
            <w:pPr>
              <w:pStyle w:val="Sraopastraipa"/>
              <w:numPr>
                <w:ilvl w:val="0"/>
                <w:numId w:val="6"/>
              </w:numPr>
              <w:tabs>
                <w:tab w:val="clear" w:pos="360"/>
              </w:tabs>
              <w:ind w:left="567" w:hanging="567"/>
              <w:contextualSpacing w:val="0"/>
              <w:jc w:val="both"/>
              <w:rPr>
                <w:b/>
                <w:caps/>
                <w:lang w:val="lt-LT"/>
              </w:rPr>
            </w:pPr>
            <w:r w:rsidRPr="00BB0FC2">
              <w:rPr>
                <w:b/>
                <w:caps/>
                <w:lang w:val="lt-LT"/>
              </w:rPr>
              <w:t>Konfidencialumo įsipareigojimo galiojimo laikas</w:t>
            </w:r>
          </w:p>
        </w:tc>
      </w:tr>
      <w:tr w:rsidR="00C23F08" w:rsidRPr="00BB0FC2" w14:paraId="1B304BC3" w14:textId="77777777" w:rsidTr="00DB6C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26"/>
        </w:trPr>
        <w:tc>
          <w:tcPr>
            <w:tcW w:w="5000" w:type="pct"/>
            <w:tcBorders>
              <w:top w:val="nil"/>
              <w:left w:val="nil"/>
              <w:bottom w:val="nil"/>
              <w:right w:val="nil"/>
            </w:tcBorders>
          </w:tcPr>
          <w:p w14:paraId="3B2BD251" w14:textId="77777777" w:rsidR="00C23F08" w:rsidRPr="00BB0FC2" w:rsidRDefault="00C23F08" w:rsidP="00C23F08">
            <w:pPr>
              <w:pStyle w:val="Pagrindiniotekstotrauka3"/>
              <w:numPr>
                <w:ilvl w:val="1"/>
                <w:numId w:val="6"/>
              </w:numPr>
              <w:tabs>
                <w:tab w:val="clear" w:pos="643"/>
                <w:tab w:val="num" w:pos="540"/>
              </w:tabs>
              <w:spacing w:after="0"/>
              <w:ind w:left="567" w:hanging="567"/>
              <w:jc w:val="both"/>
              <w:outlineLvl w:val="0"/>
              <w:rPr>
                <w:kern w:val="32"/>
                <w:sz w:val="24"/>
                <w:szCs w:val="24"/>
                <w:lang w:val="lt-LT"/>
              </w:rPr>
            </w:pPr>
            <w:r w:rsidRPr="00BB0FC2">
              <w:rPr>
                <w:sz w:val="24"/>
                <w:szCs w:val="24"/>
                <w:lang w:val="lt-LT"/>
              </w:rPr>
              <w:t>Šiame susitarime įtvirtintas konfidencialumo įsipareigojimas įsigalioja nuo šio dokumento pasirašymo dienos.</w:t>
            </w:r>
          </w:p>
        </w:tc>
      </w:tr>
      <w:tr w:rsidR="00C23F08" w:rsidRPr="00BB0FC2" w14:paraId="48BA8C18" w14:textId="77777777" w:rsidTr="00DB6C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00" w:type="pct"/>
            <w:tcBorders>
              <w:top w:val="nil"/>
              <w:left w:val="nil"/>
              <w:bottom w:val="nil"/>
              <w:right w:val="nil"/>
            </w:tcBorders>
          </w:tcPr>
          <w:p w14:paraId="2B9686B5" w14:textId="7B780247" w:rsidR="00C23F08" w:rsidRPr="00BB0FC2" w:rsidRDefault="00C23F08" w:rsidP="00DB6C6E">
            <w:pPr>
              <w:pStyle w:val="Pagrindiniotekstotrauka3"/>
              <w:numPr>
                <w:ilvl w:val="1"/>
                <w:numId w:val="6"/>
              </w:numPr>
              <w:tabs>
                <w:tab w:val="clear" w:pos="643"/>
                <w:tab w:val="num" w:pos="540"/>
              </w:tabs>
              <w:spacing w:after="0"/>
              <w:ind w:left="567" w:hanging="567"/>
              <w:jc w:val="both"/>
              <w:outlineLvl w:val="0"/>
              <w:rPr>
                <w:sz w:val="24"/>
                <w:szCs w:val="24"/>
                <w:lang w:val="lt-LT"/>
              </w:rPr>
            </w:pPr>
            <w:r w:rsidRPr="00BB0FC2">
              <w:rPr>
                <w:sz w:val="24"/>
                <w:szCs w:val="24"/>
                <w:lang w:val="lt-LT"/>
              </w:rPr>
              <w:t>Šalys susitaria, kad įsipareigojimai dėl Konfidencialios informacijos neatskleidimo galioja neribotą laikotarpį po Sutarties sudarymo.</w:t>
            </w:r>
          </w:p>
        </w:tc>
      </w:tr>
      <w:tr w:rsidR="00C23F08" w:rsidRPr="00BB0FC2" w14:paraId="29938D59" w14:textId="77777777" w:rsidTr="00DB6C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00" w:type="pct"/>
            <w:tcBorders>
              <w:top w:val="nil"/>
              <w:left w:val="nil"/>
              <w:bottom w:val="nil"/>
              <w:right w:val="nil"/>
            </w:tcBorders>
          </w:tcPr>
          <w:p w14:paraId="379D535B" w14:textId="77777777" w:rsidR="00C23F08" w:rsidRPr="00BB0FC2" w:rsidRDefault="00C23F08" w:rsidP="00C23F08">
            <w:pPr>
              <w:pStyle w:val="Porat"/>
              <w:numPr>
                <w:ilvl w:val="0"/>
                <w:numId w:val="6"/>
              </w:numPr>
              <w:tabs>
                <w:tab w:val="clear" w:pos="360"/>
                <w:tab w:val="clear" w:pos="4986"/>
                <w:tab w:val="clear" w:pos="9972"/>
                <w:tab w:val="num" w:pos="540"/>
              </w:tabs>
              <w:ind w:left="567" w:hanging="567"/>
              <w:jc w:val="both"/>
              <w:outlineLvl w:val="0"/>
              <w:rPr>
                <w:b/>
                <w:caps/>
                <w:lang w:val="lt-LT"/>
              </w:rPr>
            </w:pPr>
            <w:r w:rsidRPr="00BB0FC2">
              <w:rPr>
                <w:b/>
                <w:caps/>
                <w:lang w:val="lt-LT"/>
              </w:rPr>
              <w:t>Kitos nuostatos</w:t>
            </w:r>
          </w:p>
        </w:tc>
      </w:tr>
      <w:tr w:rsidR="00C23F08" w:rsidRPr="00BB0FC2" w14:paraId="1890895F" w14:textId="77777777" w:rsidTr="00DB6C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00" w:type="pct"/>
            <w:tcBorders>
              <w:top w:val="nil"/>
              <w:left w:val="nil"/>
              <w:bottom w:val="nil"/>
              <w:right w:val="nil"/>
            </w:tcBorders>
          </w:tcPr>
          <w:p w14:paraId="1CA24728" w14:textId="77777777" w:rsidR="00C23F08" w:rsidRPr="00BB0FC2" w:rsidRDefault="00C23F08" w:rsidP="00C23F08">
            <w:pPr>
              <w:pStyle w:val="Porat"/>
              <w:numPr>
                <w:ilvl w:val="1"/>
                <w:numId w:val="6"/>
              </w:numPr>
              <w:tabs>
                <w:tab w:val="clear" w:pos="643"/>
                <w:tab w:val="clear" w:pos="4986"/>
                <w:tab w:val="clear" w:pos="9972"/>
                <w:tab w:val="center" w:pos="0"/>
                <w:tab w:val="num" w:pos="540"/>
              </w:tabs>
              <w:ind w:left="567" w:hanging="567"/>
              <w:jc w:val="both"/>
              <w:outlineLvl w:val="0"/>
              <w:rPr>
                <w:lang w:val="lt-LT"/>
              </w:rPr>
            </w:pPr>
            <w:r w:rsidRPr="00BB0FC2">
              <w:rPr>
                <w:color w:val="000000"/>
                <w:lang w:val="lt-LT"/>
              </w:rPr>
              <w:t xml:space="preserve">Informacijos gavėjas </w:t>
            </w:r>
            <w:r w:rsidRPr="00BB0FC2">
              <w:rPr>
                <w:lang w:val="lt-LT"/>
              </w:rPr>
              <w:t>neturi teisės perleisti savo teisių bei įsipareigojimų tretiesiems asmenims.</w:t>
            </w:r>
          </w:p>
        </w:tc>
      </w:tr>
      <w:tr w:rsidR="00C23F08" w:rsidRPr="00BB0FC2" w14:paraId="2D716D68" w14:textId="77777777" w:rsidTr="00DB6C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00" w:type="pct"/>
            <w:tcBorders>
              <w:top w:val="nil"/>
              <w:left w:val="nil"/>
              <w:bottom w:val="nil"/>
              <w:right w:val="nil"/>
            </w:tcBorders>
          </w:tcPr>
          <w:p w14:paraId="7BF2D20E" w14:textId="77777777" w:rsidR="00C23F08" w:rsidRPr="00BB0FC2" w:rsidRDefault="00C23F08" w:rsidP="00C23F08">
            <w:pPr>
              <w:numPr>
                <w:ilvl w:val="1"/>
                <w:numId w:val="6"/>
              </w:numPr>
              <w:tabs>
                <w:tab w:val="clear" w:pos="643"/>
                <w:tab w:val="num" w:pos="540"/>
              </w:tabs>
              <w:ind w:left="567" w:hanging="567"/>
              <w:jc w:val="both"/>
              <w:rPr>
                <w:color w:val="000000"/>
                <w:spacing w:val="-15"/>
                <w:lang w:val="lt-LT"/>
              </w:rPr>
            </w:pPr>
            <w:r w:rsidRPr="00BB0FC2">
              <w:rPr>
                <w:color w:val="000000"/>
                <w:lang w:val="lt-LT"/>
              </w:rPr>
              <w:t>V</w:t>
            </w:r>
            <w:r w:rsidRPr="00BB0FC2">
              <w:rPr>
                <w:color w:val="000000"/>
                <w:spacing w:val="3"/>
                <w:lang w:val="lt-LT"/>
              </w:rPr>
              <w:t xml:space="preserve">isi ginčai, kylantys tarp Šalių, sprendžiami </w:t>
            </w:r>
            <w:r w:rsidRPr="00BB0FC2">
              <w:rPr>
                <w:color w:val="000000"/>
                <w:spacing w:val="-1"/>
                <w:lang w:val="lt-LT"/>
              </w:rPr>
              <w:t>Lietuvos Respublikos teismuose Lietuvos Respublikos įstatymų nustatyta tvarka.</w:t>
            </w:r>
          </w:p>
        </w:tc>
      </w:tr>
      <w:tr w:rsidR="00C23F08" w:rsidRPr="00BB0FC2" w14:paraId="36BF1B5A" w14:textId="77777777" w:rsidTr="00DB6C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00" w:type="pct"/>
            <w:tcBorders>
              <w:top w:val="nil"/>
              <w:left w:val="nil"/>
              <w:bottom w:val="nil"/>
              <w:right w:val="nil"/>
            </w:tcBorders>
          </w:tcPr>
          <w:p w14:paraId="737EEE3E" w14:textId="5D4A0393" w:rsidR="00C23F08" w:rsidRPr="00BB0FC2" w:rsidRDefault="00DB6C6E" w:rsidP="00C23F08">
            <w:pPr>
              <w:pStyle w:val="Porat"/>
              <w:numPr>
                <w:ilvl w:val="1"/>
                <w:numId w:val="6"/>
              </w:numPr>
              <w:tabs>
                <w:tab w:val="clear" w:pos="643"/>
                <w:tab w:val="clear" w:pos="4986"/>
                <w:tab w:val="clear" w:pos="9972"/>
                <w:tab w:val="center" w:pos="0"/>
                <w:tab w:val="num" w:pos="540"/>
              </w:tabs>
              <w:ind w:left="567" w:hanging="567"/>
              <w:jc w:val="both"/>
              <w:outlineLvl w:val="0"/>
              <w:rPr>
                <w:lang w:val="lt-LT"/>
              </w:rPr>
            </w:pPr>
            <w:r w:rsidRPr="00BB0FC2">
              <w:rPr>
                <w:color w:val="000000"/>
                <w:lang w:val="lt-LT"/>
              </w:rPr>
              <w:t>Šis Susitarimas dėl konfidencialumo Šalių pasirašomas kvalifikuotais elektroniniais parašais</w:t>
            </w:r>
            <w:r w:rsidR="00C23F08" w:rsidRPr="00BB0FC2">
              <w:rPr>
                <w:lang w:val="lt-LT"/>
              </w:rPr>
              <w:t>.</w:t>
            </w:r>
          </w:p>
          <w:p w14:paraId="7F383590" w14:textId="77777777" w:rsidR="00DB6C6E" w:rsidRPr="00BB0FC2" w:rsidRDefault="00DB6C6E" w:rsidP="00DB6C6E">
            <w:pPr>
              <w:pStyle w:val="Porat"/>
              <w:tabs>
                <w:tab w:val="clear" w:pos="4986"/>
                <w:tab w:val="clear" w:pos="9972"/>
                <w:tab w:val="center" w:pos="0"/>
              </w:tabs>
              <w:ind w:left="567"/>
              <w:jc w:val="both"/>
              <w:outlineLvl w:val="0"/>
              <w:rPr>
                <w:lang w:val="lt-LT"/>
              </w:rPr>
            </w:pPr>
          </w:p>
          <w:p w14:paraId="02D75E24" w14:textId="77777777" w:rsidR="00DB6C6E" w:rsidRPr="00BB0FC2" w:rsidRDefault="00DB6C6E" w:rsidP="00DB6C6E">
            <w:pPr>
              <w:pStyle w:val="Porat"/>
              <w:tabs>
                <w:tab w:val="clear" w:pos="4986"/>
                <w:tab w:val="clear" w:pos="9972"/>
                <w:tab w:val="center" w:pos="0"/>
              </w:tabs>
              <w:ind w:left="567"/>
              <w:jc w:val="both"/>
              <w:outlineLvl w:val="0"/>
              <w:rPr>
                <w:lang w:val="lt-LT"/>
              </w:rPr>
            </w:pPr>
          </w:p>
          <w:p w14:paraId="6786BAF4" w14:textId="77777777" w:rsidR="00C23F08" w:rsidRPr="00BB0FC2" w:rsidRDefault="00C23F08" w:rsidP="00CE550D">
            <w:pPr>
              <w:pStyle w:val="Porat"/>
              <w:tabs>
                <w:tab w:val="center" w:pos="0"/>
              </w:tabs>
              <w:ind w:left="567"/>
              <w:jc w:val="both"/>
              <w:outlineLvl w:val="0"/>
              <w:rPr>
                <w:lang w:val="lt-LT"/>
              </w:rPr>
            </w:pPr>
          </w:p>
        </w:tc>
      </w:tr>
    </w:tbl>
    <w:tbl>
      <w:tblPr>
        <w:tblStyle w:val="Lentelstinklelis"/>
        <w:tblpPr w:leftFromText="180" w:rightFromText="180" w:vertAnchor="text" w:tblpY="1"/>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5"/>
        <w:gridCol w:w="4393"/>
      </w:tblGrid>
      <w:tr w:rsidR="00C23F08" w:rsidRPr="00BB0FC2" w14:paraId="02CB5686" w14:textId="77777777" w:rsidTr="00DB6C6E">
        <w:tc>
          <w:tcPr>
            <w:tcW w:w="5245" w:type="dxa"/>
          </w:tcPr>
          <w:p w14:paraId="5C891712" w14:textId="77777777" w:rsidR="00C23F08" w:rsidRPr="00BB0FC2" w:rsidRDefault="00C23F08" w:rsidP="00CE550D">
            <w:pPr>
              <w:ind w:right="-2"/>
              <w:jc w:val="both"/>
              <w:rPr>
                <w:rStyle w:val="FontStyle18"/>
                <w:b/>
                <w:sz w:val="24"/>
                <w:szCs w:val="24"/>
                <w:lang w:val="lt-LT"/>
              </w:rPr>
            </w:pPr>
            <w:r w:rsidRPr="00BB0FC2">
              <w:rPr>
                <w:rStyle w:val="FontStyle18"/>
                <w:b/>
                <w:sz w:val="24"/>
                <w:szCs w:val="24"/>
                <w:lang w:val="lt-LT"/>
              </w:rPr>
              <w:t>VšĮ Respublikinė Vilniaus universitetinė ligoninė</w:t>
            </w:r>
          </w:p>
          <w:p w14:paraId="6553579C" w14:textId="77777777" w:rsidR="00C23F08" w:rsidRPr="00BB0FC2" w:rsidRDefault="00C23F08" w:rsidP="00CE550D">
            <w:pPr>
              <w:ind w:right="-2"/>
              <w:jc w:val="both"/>
              <w:rPr>
                <w:rStyle w:val="FontStyle18"/>
                <w:bCs/>
                <w:sz w:val="24"/>
                <w:szCs w:val="24"/>
                <w:lang w:val="lt-LT"/>
              </w:rPr>
            </w:pPr>
          </w:p>
          <w:p w14:paraId="12470368" w14:textId="763188A0" w:rsidR="00C23F08" w:rsidRPr="00BB0FC2" w:rsidRDefault="00C23F08" w:rsidP="00CE550D">
            <w:pPr>
              <w:ind w:right="-2"/>
              <w:jc w:val="both"/>
              <w:rPr>
                <w:rStyle w:val="FontStyle18"/>
                <w:bCs/>
                <w:sz w:val="24"/>
                <w:szCs w:val="24"/>
                <w:lang w:val="lt-LT"/>
              </w:rPr>
            </w:pPr>
            <w:r w:rsidRPr="00BB0FC2">
              <w:rPr>
                <w:rStyle w:val="FontStyle18"/>
                <w:bCs/>
                <w:sz w:val="24"/>
                <w:szCs w:val="24"/>
                <w:lang w:val="lt-LT"/>
              </w:rPr>
              <w:t>Šiltnamių g. 29, 04130 Vilnius</w:t>
            </w:r>
          </w:p>
          <w:p w14:paraId="495A558B" w14:textId="77777777" w:rsidR="00C23F08" w:rsidRPr="00BB0FC2" w:rsidRDefault="00C23F08" w:rsidP="00CE550D">
            <w:pPr>
              <w:ind w:right="-2"/>
              <w:jc w:val="both"/>
              <w:rPr>
                <w:rStyle w:val="FontStyle18"/>
                <w:bCs/>
                <w:sz w:val="24"/>
                <w:szCs w:val="24"/>
                <w:lang w:val="lt-LT"/>
              </w:rPr>
            </w:pPr>
            <w:r w:rsidRPr="00BB0FC2">
              <w:rPr>
                <w:rStyle w:val="FontStyle18"/>
                <w:bCs/>
                <w:sz w:val="24"/>
                <w:szCs w:val="24"/>
                <w:lang w:val="lt-LT"/>
              </w:rPr>
              <w:t>Įmonės kodas: 124243848</w:t>
            </w:r>
          </w:p>
          <w:p w14:paraId="29908825" w14:textId="77777777" w:rsidR="00C23F08" w:rsidRPr="00BB0FC2" w:rsidRDefault="00C23F08" w:rsidP="00CE550D">
            <w:pPr>
              <w:ind w:right="-2"/>
              <w:jc w:val="both"/>
              <w:rPr>
                <w:rStyle w:val="FontStyle18"/>
                <w:bCs/>
                <w:sz w:val="24"/>
                <w:szCs w:val="24"/>
                <w:lang w:val="lt-LT"/>
              </w:rPr>
            </w:pPr>
            <w:r w:rsidRPr="00BB0FC2">
              <w:rPr>
                <w:rStyle w:val="FontStyle18"/>
                <w:bCs/>
                <w:sz w:val="24"/>
                <w:szCs w:val="24"/>
                <w:lang w:val="lt-LT"/>
              </w:rPr>
              <w:t>PVM kodas: LT242438412</w:t>
            </w:r>
          </w:p>
          <w:p w14:paraId="747ABF89" w14:textId="0246AE03" w:rsidR="00DB6C6E" w:rsidRPr="00BB0FC2" w:rsidRDefault="00DB6C6E" w:rsidP="00CE550D">
            <w:pPr>
              <w:ind w:right="-2"/>
              <w:jc w:val="both"/>
              <w:rPr>
                <w:rStyle w:val="FontStyle18"/>
                <w:bCs/>
                <w:sz w:val="24"/>
                <w:szCs w:val="24"/>
                <w:lang w:val="lt-LT"/>
              </w:rPr>
            </w:pPr>
            <w:r w:rsidRPr="00BB0FC2">
              <w:rPr>
                <w:rStyle w:val="FontStyle18"/>
                <w:bCs/>
                <w:sz w:val="24"/>
                <w:szCs w:val="24"/>
                <w:lang w:val="lt-LT"/>
              </w:rPr>
              <w:t>Tel.: +370 5 216 9069</w:t>
            </w:r>
          </w:p>
          <w:p w14:paraId="28C3B455" w14:textId="77777777" w:rsidR="00C23F08" w:rsidRPr="00BB0FC2" w:rsidRDefault="00C23F08" w:rsidP="00CE550D">
            <w:pPr>
              <w:ind w:right="-2"/>
              <w:jc w:val="both"/>
              <w:rPr>
                <w:rStyle w:val="FontStyle18"/>
                <w:bCs/>
                <w:sz w:val="24"/>
                <w:szCs w:val="24"/>
                <w:lang w:val="lt-LT"/>
              </w:rPr>
            </w:pPr>
            <w:r w:rsidRPr="00BB0FC2">
              <w:rPr>
                <w:rStyle w:val="FontStyle18"/>
                <w:bCs/>
                <w:sz w:val="24"/>
                <w:szCs w:val="24"/>
                <w:lang w:val="lt-LT"/>
              </w:rPr>
              <w:t>El. p. rvul@rvul.lt</w:t>
            </w:r>
          </w:p>
          <w:p w14:paraId="053F24D1" w14:textId="77777777" w:rsidR="00C23F08" w:rsidRPr="00BB0FC2" w:rsidRDefault="00C23F08" w:rsidP="00CE550D">
            <w:pPr>
              <w:ind w:right="-2"/>
              <w:jc w:val="center"/>
              <w:rPr>
                <w:rStyle w:val="FontStyle18"/>
                <w:b/>
                <w:sz w:val="24"/>
                <w:szCs w:val="24"/>
                <w:lang w:val="lt-LT"/>
              </w:rPr>
            </w:pPr>
          </w:p>
        </w:tc>
        <w:tc>
          <w:tcPr>
            <w:tcW w:w="4393" w:type="dxa"/>
          </w:tcPr>
          <w:p w14:paraId="62742A7C" w14:textId="77777777" w:rsidR="00C23F08" w:rsidRPr="00BB0FC2" w:rsidRDefault="00C23F08" w:rsidP="00CE550D">
            <w:pPr>
              <w:ind w:right="-2"/>
              <w:jc w:val="center"/>
              <w:rPr>
                <w:rStyle w:val="FontStyle18"/>
                <w:b/>
                <w:bCs/>
                <w:sz w:val="24"/>
                <w:szCs w:val="24"/>
                <w:lang w:val="lt-LT"/>
              </w:rPr>
            </w:pPr>
            <w:r w:rsidRPr="00BB0FC2">
              <w:rPr>
                <w:b/>
                <w:bCs/>
                <w:lang w:val="lt-LT"/>
              </w:rPr>
              <w:t>Paslaugų teikėjas</w:t>
            </w:r>
          </w:p>
          <w:p w14:paraId="1D8EB89B" w14:textId="77777777" w:rsidR="00C23F08" w:rsidRPr="00BB0FC2" w:rsidRDefault="00C23F08" w:rsidP="00CE550D">
            <w:pPr>
              <w:ind w:right="-2"/>
              <w:jc w:val="center"/>
              <w:rPr>
                <w:rStyle w:val="FontStyle18"/>
                <w:b/>
                <w:sz w:val="24"/>
                <w:szCs w:val="24"/>
                <w:lang w:val="lt-LT"/>
              </w:rPr>
            </w:pPr>
          </w:p>
          <w:p w14:paraId="074CD8D2" w14:textId="77777777" w:rsidR="00C23F08" w:rsidRPr="00BB0FC2" w:rsidRDefault="00C23F08" w:rsidP="00CE550D">
            <w:pPr>
              <w:ind w:right="-2"/>
              <w:rPr>
                <w:rStyle w:val="FontStyle18"/>
                <w:bCs/>
                <w:sz w:val="24"/>
                <w:szCs w:val="24"/>
                <w:lang w:val="lt-LT"/>
              </w:rPr>
            </w:pPr>
            <w:r w:rsidRPr="00BB0FC2">
              <w:rPr>
                <w:rStyle w:val="FontStyle18"/>
                <w:bCs/>
                <w:sz w:val="24"/>
                <w:szCs w:val="24"/>
                <w:lang w:val="lt-LT"/>
              </w:rPr>
              <w:t>Adresas</w:t>
            </w:r>
          </w:p>
          <w:p w14:paraId="2A26A0D8" w14:textId="77777777" w:rsidR="00C23F08" w:rsidRPr="00BB0FC2" w:rsidRDefault="00C23F08" w:rsidP="00CE550D">
            <w:pPr>
              <w:ind w:right="-2"/>
              <w:rPr>
                <w:rStyle w:val="FontStyle18"/>
                <w:bCs/>
                <w:sz w:val="24"/>
                <w:szCs w:val="24"/>
                <w:lang w:val="lt-LT"/>
              </w:rPr>
            </w:pPr>
            <w:r w:rsidRPr="00BB0FC2">
              <w:rPr>
                <w:rStyle w:val="FontStyle18"/>
                <w:bCs/>
                <w:sz w:val="24"/>
                <w:szCs w:val="24"/>
                <w:lang w:val="lt-LT"/>
              </w:rPr>
              <w:t>Įmonės kodas:</w:t>
            </w:r>
          </w:p>
          <w:p w14:paraId="26F54CEC" w14:textId="77777777" w:rsidR="00C23F08" w:rsidRPr="00BB0FC2" w:rsidRDefault="00C23F08" w:rsidP="00CE550D">
            <w:pPr>
              <w:ind w:right="-2"/>
              <w:rPr>
                <w:rStyle w:val="FontStyle18"/>
                <w:bCs/>
                <w:sz w:val="24"/>
                <w:szCs w:val="24"/>
                <w:lang w:val="lt-LT"/>
              </w:rPr>
            </w:pPr>
            <w:r w:rsidRPr="00BB0FC2">
              <w:rPr>
                <w:rStyle w:val="FontStyle18"/>
                <w:bCs/>
                <w:sz w:val="24"/>
                <w:szCs w:val="24"/>
                <w:lang w:val="lt-LT"/>
              </w:rPr>
              <w:t>PVM kodas:</w:t>
            </w:r>
          </w:p>
          <w:p w14:paraId="017A4A7D" w14:textId="5594ACE4" w:rsidR="00DB6C6E" w:rsidRPr="00BB0FC2" w:rsidRDefault="00DB6C6E" w:rsidP="00CE550D">
            <w:pPr>
              <w:ind w:right="-2"/>
              <w:rPr>
                <w:rStyle w:val="FontStyle18"/>
                <w:bCs/>
                <w:sz w:val="24"/>
                <w:szCs w:val="24"/>
                <w:lang w:val="lt-LT"/>
              </w:rPr>
            </w:pPr>
            <w:r w:rsidRPr="00BB0FC2">
              <w:rPr>
                <w:rStyle w:val="FontStyle18"/>
                <w:bCs/>
                <w:sz w:val="24"/>
                <w:szCs w:val="24"/>
                <w:lang w:val="lt-LT"/>
              </w:rPr>
              <w:t xml:space="preserve">Tel.: </w:t>
            </w:r>
          </w:p>
          <w:p w14:paraId="2B94B408" w14:textId="77777777" w:rsidR="00C23F08" w:rsidRPr="00BB0FC2" w:rsidRDefault="00C23F08" w:rsidP="00CE550D">
            <w:pPr>
              <w:ind w:right="-2"/>
              <w:rPr>
                <w:rStyle w:val="FontStyle18"/>
                <w:bCs/>
                <w:sz w:val="24"/>
                <w:szCs w:val="24"/>
                <w:lang w:val="lt-LT"/>
              </w:rPr>
            </w:pPr>
            <w:r w:rsidRPr="00BB0FC2">
              <w:rPr>
                <w:rStyle w:val="FontStyle18"/>
                <w:bCs/>
                <w:sz w:val="24"/>
                <w:szCs w:val="24"/>
                <w:lang w:val="lt-LT"/>
              </w:rPr>
              <w:t>El. p.</w:t>
            </w:r>
          </w:p>
        </w:tc>
      </w:tr>
      <w:tr w:rsidR="00C23F08" w:rsidRPr="00BB0FC2" w14:paraId="3353175E" w14:textId="77777777" w:rsidTr="00DB6C6E">
        <w:tc>
          <w:tcPr>
            <w:tcW w:w="5245" w:type="dxa"/>
          </w:tcPr>
          <w:p w14:paraId="2C9DB8F7" w14:textId="77777777" w:rsidR="00DB6C6E" w:rsidRPr="00BB0FC2" w:rsidRDefault="00DB6C6E" w:rsidP="00DB6C6E">
            <w:pPr>
              <w:suppressAutoHyphens/>
              <w:jc w:val="both"/>
              <w:rPr>
                <w:lang w:val="fi-FI"/>
                <w14:textOutline w14:w="0" w14:cap="flat" w14:cmpd="sng" w14:algn="ctr">
                  <w14:noFill/>
                  <w14:prstDash w14:val="solid"/>
                  <w14:bevel/>
                </w14:textOutline>
              </w:rPr>
            </w:pPr>
            <w:r w:rsidRPr="00BB0FC2">
              <w:rPr>
                <w:lang w:val="fi-FI"/>
                <w14:textOutline w14:w="0" w14:cap="flat" w14:cmpd="sng" w14:algn="ctr">
                  <w14:noFill/>
                  <w14:prstDash w14:val="solid"/>
                  <w14:bevel/>
                </w14:textOutline>
              </w:rPr>
              <w:t>Atstovas</w:t>
            </w:r>
          </w:p>
          <w:p w14:paraId="39CDB7AB" w14:textId="77777777" w:rsidR="00DB6C6E" w:rsidRPr="00BB0FC2" w:rsidRDefault="00DB6C6E" w:rsidP="00DB6C6E">
            <w:pPr>
              <w:suppressAutoHyphens/>
              <w:jc w:val="both"/>
              <w:rPr>
                <w:lang w:val="fi-FI"/>
                <w14:textOutline w14:w="0" w14:cap="flat" w14:cmpd="sng" w14:algn="ctr">
                  <w14:noFill/>
                  <w14:prstDash w14:val="solid"/>
                  <w14:bevel/>
                </w14:textOutline>
              </w:rPr>
            </w:pPr>
            <w:r w:rsidRPr="00BB0FC2">
              <w:rPr>
                <w:lang w:val="fi-FI"/>
                <w14:textOutline w14:w="0" w14:cap="flat" w14:cmpd="sng" w14:algn="ctr">
                  <w14:noFill/>
                  <w14:prstDash w14:val="solid"/>
                  <w14:bevel/>
                </w14:textOutline>
              </w:rPr>
              <w:t>Vardas, pavardė</w:t>
            </w:r>
          </w:p>
          <w:p w14:paraId="4DC30E52" w14:textId="2CD61984" w:rsidR="00C23F08" w:rsidRPr="00BB0FC2" w:rsidRDefault="00C23F08" w:rsidP="00CE550D">
            <w:pPr>
              <w:ind w:right="-2"/>
              <w:rPr>
                <w:rStyle w:val="FontStyle18"/>
                <w:sz w:val="24"/>
                <w:szCs w:val="24"/>
                <w:lang w:val="lt-LT"/>
              </w:rPr>
            </w:pPr>
          </w:p>
        </w:tc>
        <w:tc>
          <w:tcPr>
            <w:tcW w:w="4393" w:type="dxa"/>
          </w:tcPr>
          <w:p w14:paraId="252C14C7" w14:textId="77777777" w:rsidR="00DB6C6E" w:rsidRPr="00BB0FC2" w:rsidRDefault="00DB6C6E" w:rsidP="00DB6C6E">
            <w:pPr>
              <w:suppressAutoHyphens/>
              <w:jc w:val="both"/>
              <w:rPr>
                <w:lang w:val="fi-FI"/>
                <w14:textOutline w14:w="0" w14:cap="flat" w14:cmpd="sng" w14:algn="ctr">
                  <w14:noFill/>
                  <w14:prstDash w14:val="solid"/>
                  <w14:bevel/>
                </w14:textOutline>
              </w:rPr>
            </w:pPr>
            <w:r w:rsidRPr="00BB0FC2">
              <w:rPr>
                <w:lang w:val="fi-FI"/>
                <w14:textOutline w14:w="0" w14:cap="flat" w14:cmpd="sng" w14:algn="ctr">
                  <w14:noFill/>
                  <w14:prstDash w14:val="solid"/>
                  <w14:bevel/>
                </w14:textOutline>
              </w:rPr>
              <w:t>Atstovas</w:t>
            </w:r>
          </w:p>
          <w:p w14:paraId="72104156" w14:textId="1A973BB9" w:rsidR="00DB6C6E" w:rsidRPr="00BB0FC2" w:rsidRDefault="00DB6C6E" w:rsidP="00DB6C6E">
            <w:pPr>
              <w:suppressAutoHyphens/>
              <w:jc w:val="both"/>
              <w:rPr>
                <w:lang w:val="fi-FI"/>
                <w14:textOutline w14:w="0" w14:cap="flat" w14:cmpd="sng" w14:algn="ctr">
                  <w14:noFill/>
                  <w14:prstDash w14:val="solid"/>
                  <w14:bevel/>
                </w14:textOutline>
              </w:rPr>
            </w:pPr>
            <w:r w:rsidRPr="00BB0FC2">
              <w:rPr>
                <w:lang w:val="fi-FI"/>
                <w14:textOutline w14:w="0" w14:cap="flat" w14:cmpd="sng" w14:algn="ctr">
                  <w14:noFill/>
                  <w14:prstDash w14:val="solid"/>
                  <w14:bevel/>
                </w14:textOutline>
              </w:rPr>
              <w:t>Vardas, pavardė</w:t>
            </w:r>
          </w:p>
          <w:p w14:paraId="4F09501C" w14:textId="79C211A6" w:rsidR="00C23F08" w:rsidRPr="00BB0FC2" w:rsidRDefault="00C23F08" w:rsidP="00CE550D">
            <w:pPr>
              <w:ind w:right="-2"/>
              <w:jc w:val="center"/>
              <w:rPr>
                <w:rStyle w:val="FontStyle18"/>
                <w:sz w:val="24"/>
                <w:szCs w:val="24"/>
                <w:lang w:val="lt-LT"/>
              </w:rPr>
            </w:pPr>
          </w:p>
        </w:tc>
      </w:tr>
    </w:tbl>
    <w:p w14:paraId="23474B64" w14:textId="77777777" w:rsidR="00EE3AF0" w:rsidRPr="00BB0FC2" w:rsidRDefault="00EE3AF0" w:rsidP="00DB6C6E">
      <w:pPr>
        <w:outlineLvl w:val="0"/>
        <w:rPr>
          <w:noProof/>
          <w:lang w:val="lt-LT"/>
        </w:rPr>
      </w:pPr>
    </w:p>
    <w:sectPr w:rsidR="00EE3AF0" w:rsidRPr="00BB0FC2" w:rsidSect="00DB6C6E">
      <w:headerReference w:type="default" r:id="rId10"/>
      <w:pgSz w:w="11906" w:h="16838"/>
      <w:pgMar w:top="1134" w:right="567" w:bottom="1134" w:left="1701"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D70925" w14:textId="77777777" w:rsidR="00EF524D" w:rsidRDefault="00EF524D">
      <w:r>
        <w:separator/>
      </w:r>
    </w:p>
  </w:endnote>
  <w:endnote w:type="continuationSeparator" w:id="0">
    <w:p w14:paraId="66D58524" w14:textId="77777777" w:rsidR="00EF524D" w:rsidRDefault="00EF52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roman"/>
    <w:pitch w:val="default"/>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Helvetica Neue UltraLight">
    <w:altName w:val="Arial"/>
    <w:charset w:val="00"/>
    <w:family w:val="auto"/>
    <w:pitch w:val="variable"/>
    <w:sig w:usb0="00000003" w:usb1="5000205B" w:usb2="00000002"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B32388" w14:textId="77777777" w:rsidR="00587325" w:rsidRDefault="005B2188" w:rsidP="00BC3889">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7B66E162" w14:textId="77777777" w:rsidR="00587325" w:rsidRDefault="00587325" w:rsidP="00BC3889">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F3204" w14:textId="77777777" w:rsidR="00587325" w:rsidRDefault="00587325" w:rsidP="00BC3889">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D55E36" w14:textId="77777777" w:rsidR="00EF524D" w:rsidRDefault="00EF524D">
      <w:r>
        <w:separator/>
      </w:r>
    </w:p>
  </w:footnote>
  <w:footnote w:type="continuationSeparator" w:id="0">
    <w:p w14:paraId="0B05E7E0" w14:textId="77777777" w:rsidR="00EF524D" w:rsidRDefault="00EF52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18C188" w14:textId="77777777" w:rsidR="00587325" w:rsidRDefault="005B2188">
    <w:pPr>
      <w:pStyle w:val="Antrats"/>
      <w:jc w:val="center"/>
    </w:pPr>
    <w:r>
      <w:fldChar w:fldCharType="begin"/>
    </w:r>
    <w:r>
      <w:instrText>PAGE   \* MERGEFORMAT</w:instrText>
    </w:r>
    <w:r>
      <w:fldChar w:fldCharType="separate"/>
    </w:r>
    <w:r>
      <w:rPr>
        <w:noProof/>
      </w:rPr>
      <w:t>2</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13291436"/>
      <w:docPartObj>
        <w:docPartGallery w:val="Page Numbers (Top of Page)"/>
        <w:docPartUnique/>
      </w:docPartObj>
    </w:sdtPr>
    <w:sdtContent>
      <w:p w14:paraId="041A856C" w14:textId="77777777" w:rsidR="00C23F08" w:rsidRDefault="00C23F08">
        <w:pPr>
          <w:pStyle w:val="Antrats"/>
          <w:jc w:val="center"/>
        </w:pPr>
        <w:r>
          <w:fldChar w:fldCharType="begin"/>
        </w:r>
        <w:r>
          <w:instrText>PAGE   \* MERGEFORMAT</w:instrText>
        </w:r>
        <w:r>
          <w:fldChar w:fldCharType="separate"/>
        </w:r>
        <w:r>
          <w:rPr>
            <w:noProof/>
          </w:rPr>
          <w:t>2</w:t>
        </w:r>
        <w:r>
          <w:fldChar w:fldCharType="end"/>
        </w:r>
      </w:p>
    </w:sdtContent>
  </w:sdt>
  <w:p w14:paraId="087D42D9" w14:textId="77777777" w:rsidR="00C23F08" w:rsidRDefault="00C23F0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606B5F"/>
    <w:multiLevelType w:val="hybridMultilevel"/>
    <w:tmpl w:val="58FC3606"/>
    <w:lvl w:ilvl="0" w:tplc="70EED336">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1C46E68"/>
    <w:multiLevelType w:val="multilevel"/>
    <w:tmpl w:val="08945E2E"/>
    <w:lvl w:ilvl="0">
      <w:start w:val="1"/>
      <w:numFmt w:val="decimal"/>
      <w:lvlText w:val="%1."/>
      <w:lvlJc w:val="left"/>
      <w:rPr>
        <w:rFonts w:ascii="Times New Roman" w:eastAsia="Times New Roman" w:hAnsi="Times New Roman" w:cs="Times New Roman"/>
        <w:b/>
        <w:bCs/>
        <w:i w:val="0"/>
        <w:iCs w:val="0"/>
        <w:smallCaps w:val="0"/>
        <w:strike w:val="0"/>
        <w:color w:val="444444"/>
        <w:spacing w:val="0"/>
        <w:w w:val="100"/>
        <w:position w:val="0"/>
        <w:sz w:val="22"/>
        <w:szCs w:val="22"/>
        <w:u w:val="none"/>
        <w:shd w:val="clear" w:color="auto" w:fill="FFFFFF"/>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3E5451D8"/>
    <w:multiLevelType w:val="multilevel"/>
    <w:tmpl w:val="F2203DC6"/>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50435557"/>
    <w:multiLevelType w:val="multilevel"/>
    <w:tmpl w:val="98940CF4"/>
    <w:lvl w:ilvl="0">
      <w:start w:val="4"/>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643"/>
        </w:tabs>
        <w:ind w:left="643" w:hanging="360"/>
      </w:pPr>
      <w:rPr>
        <w:rFonts w:cs="Times New Roman" w:hint="default"/>
        <w:color w:val="000000"/>
      </w:rPr>
    </w:lvl>
    <w:lvl w:ilvl="2">
      <w:start w:val="1"/>
      <w:numFmt w:val="decimal"/>
      <w:lvlText w:val="%1.%2.%3."/>
      <w:lvlJc w:val="left"/>
      <w:pPr>
        <w:tabs>
          <w:tab w:val="num" w:pos="1286"/>
        </w:tabs>
        <w:ind w:left="1286" w:hanging="720"/>
      </w:pPr>
      <w:rPr>
        <w:rFonts w:cs="Times New Roman" w:hint="default"/>
        <w:color w:val="000000"/>
      </w:rPr>
    </w:lvl>
    <w:lvl w:ilvl="3">
      <w:start w:val="1"/>
      <w:numFmt w:val="decimal"/>
      <w:lvlText w:val="%1.%2.%3.%4."/>
      <w:lvlJc w:val="left"/>
      <w:pPr>
        <w:tabs>
          <w:tab w:val="num" w:pos="1569"/>
        </w:tabs>
        <w:ind w:left="1569" w:hanging="720"/>
      </w:pPr>
      <w:rPr>
        <w:rFonts w:cs="Times New Roman" w:hint="default"/>
        <w:color w:val="000000"/>
      </w:rPr>
    </w:lvl>
    <w:lvl w:ilvl="4">
      <w:start w:val="1"/>
      <w:numFmt w:val="decimal"/>
      <w:lvlText w:val="%1.%2.%3.%4.%5."/>
      <w:lvlJc w:val="left"/>
      <w:pPr>
        <w:tabs>
          <w:tab w:val="num" w:pos="2212"/>
        </w:tabs>
        <w:ind w:left="2212" w:hanging="1080"/>
      </w:pPr>
      <w:rPr>
        <w:rFonts w:cs="Times New Roman" w:hint="default"/>
        <w:color w:val="000000"/>
      </w:rPr>
    </w:lvl>
    <w:lvl w:ilvl="5">
      <w:start w:val="1"/>
      <w:numFmt w:val="decimal"/>
      <w:lvlText w:val="%1.%2.%3.%4.%5.%6."/>
      <w:lvlJc w:val="left"/>
      <w:pPr>
        <w:tabs>
          <w:tab w:val="num" w:pos="2495"/>
        </w:tabs>
        <w:ind w:left="2495" w:hanging="1080"/>
      </w:pPr>
      <w:rPr>
        <w:rFonts w:cs="Times New Roman" w:hint="default"/>
        <w:color w:val="000000"/>
      </w:rPr>
    </w:lvl>
    <w:lvl w:ilvl="6">
      <w:start w:val="1"/>
      <w:numFmt w:val="decimal"/>
      <w:lvlText w:val="%1.%2.%3.%4.%5.%6.%7."/>
      <w:lvlJc w:val="left"/>
      <w:pPr>
        <w:tabs>
          <w:tab w:val="num" w:pos="3138"/>
        </w:tabs>
        <w:ind w:left="3138" w:hanging="1440"/>
      </w:pPr>
      <w:rPr>
        <w:rFonts w:cs="Times New Roman" w:hint="default"/>
        <w:color w:val="000000"/>
      </w:rPr>
    </w:lvl>
    <w:lvl w:ilvl="7">
      <w:start w:val="1"/>
      <w:numFmt w:val="decimal"/>
      <w:lvlText w:val="%1.%2.%3.%4.%5.%6.%7.%8."/>
      <w:lvlJc w:val="left"/>
      <w:pPr>
        <w:tabs>
          <w:tab w:val="num" w:pos="3421"/>
        </w:tabs>
        <w:ind w:left="3421" w:hanging="1440"/>
      </w:pPr>
      <w:rPr>
        <w:rFonts w:cs="Times New Roman" w:hint="default"/>
        <w:color w:val="000000"/>
      </w:rPr>
    </w:lvl>
    <w:lvl w:ilvl="8">
      <w:start w:val="1"/>
      <w:numFmt w:val="decimal"/>
      <w:lvlText w:val="%1.%2.%3.%4.%5.%6.%7.%8.%9."/>
      <w:lvlJc w:val="left"/>
      <w:pPr>
        <w:tabs>
          <w:tab w:val="num" w:pos="4064"/>
        </w:tabs>
        <w:ind w:left="4064" w:hanging="1800"/>
      </w:pPr>
      <w:rPr>
        <w:rFonts w:cs="Times New Roman" w:hint="default"/>
        <w:color w:val="000000"/>
      </w:rPr>
    </w:lvl>
  </w:abstractNum>
  <w:abstractNum w:abstractNumId="4" w15:restartNumberingAfterBreak="0">
    <w:nsid w:val="688C0F1B"/>
    <w:multiLevelType w:val="multilevel"/>
    <w:tmpl w:val="5A968376"/>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D5222BF"/>
    <w:multiLevelType w:val="hybridMultilevel"/>
    <w:tmpl w:val="6842072C"/>
    <w:lvl w:ilvl="0" w:tplc="A81CD9CA">
      <w:start w:val="1"/>
      <w:numFmt w:val="lowerRoman"/>
      <w:lvlText w:val="(%1)"/>
      <w:lvlJc w:val="left"/>
      <w:pPr>
        <w:ind w:left="1080" w:hanging="72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078020189">
    <w:abstractNumId w:val="1"/>
  </w:num>
  <w:num w:numId="2" w16cid:durableId="1713532479">
    <w:abstractNumId w:val="4"/>
  </w:num>
  <w:num w:numId="3" w16cid:durableId="1419794638">
    <w:abstractNumId w:val="2"/>
  </w:num>
  <w:num w:numId="4" w16cid:durableId="421528750">
    <w:abstractNumId w:val="0"/>
  </w:num>
  <w:num w:numId="5" w16cid:durableId="1112045387">
    <w:abstractNumId w:val="5"/>
  </w:num>
  <w:num w:numId="6" w16cid:durableId="131834070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23E4"/>
    <w:rsid w:val="00030FD6"/>
    <w:rsid w:val="000608D9"/>
    <w:rsid w:val="000647CF"/>
    <w:rsid w:val="00086C96"/>
    <w:rsid w:val="000933BE"/>
    <w:rsid w:val="000A2475"/>
    <w:rsid w:val="000A6871"/>
    <w:rsid w:val="000A7811"/>
    <w:rsid w:val="001103D5"/>
    <w:rsid w:val="00131B36"/>
    <w:rsid w:val="00131CAA"/>
    <w:rsid w:val="00150AAF"/>
    <w:rsid w:val="001A61CB"/>
    <w:rsid w:val="001B5B92"/>
    <w:rsid w:val="001E3784"/>
    <w:rsid w:val="001E5668"/>
    <w:rsid w:val="001F5B43"/>
    <w:rsid w:val="00237955"/>
    <w:rsid w:val="002631B5"/>
    <w:rsid w:val="002749B6"/>
    <w:rsid w:val="002A73D5"/>
    <w:rsid w:val="002B0BBE"/>
    <w:rsid w:val="002B72F5"/>
    <w:rsid w:val="002C5920"/>
    <w:rsid w:val="002C637D"/>
    <w:rsid w:val="002D16E1"/>
    <w:rsid w:val="002D587E"/>
    <w:rsid w:val="002F5374"/>
    <w:rsid w:val="003105F6"/>
    <w:rsid w:val="00322DAB"/>
    <w:rsid w:val="003666F7"/>
    <w:rsid w:val="003829AA"/>
    <w:rsid w:val="003B12BF"/>
    <w:rsid w:val="00443400"/>
    <w:rsid w:val="00447004"/>
    <w:rsid w:val="004475EA"/>
    <w:rsid w:val="004644FF"/>
    <w:rsid w:val="00464819"/>
    <w:rsid w:val="00470782"/>
    <w:rsid w:val="0047335D"/>
    <w:rsid w:val="004B633C"/>
    <w:rsid w:val="004C3789"/>
    <w:rsid w:val="004D493B"/>
    <w:rsid w:val="0050378C"/>
    <w:rsid w:val="00504CE6"/>
    <w:rsid w:val="00510A61"/>
    <w:rsid w:val="00546FB0"/>
    <w:rsid w:val="005757E2"/>
    <w:rsid w:val="00587325"/>
    <w:rsid w:val="00591D5F"/>
    <w:rsid w:val="005B2188"/>
    <w:rsid w:val="005C2A3B"/>
    <w:rsid w:val="005C319C"/>
    <w:rsid w:val="005C59C8"/>
    <w:rsid w:val="005F231D"/>
    <w:rsid w:val="005F4524"/>
    <w:rsid w:val="005F7AAF"/>
    <w:rsid w:val="00605121"/>
    <w:rsid w:val="00610D44"/>
    <w:rsid w:val="006511FD"/>
    <w:rsid w:val="0066004F"/>
    <w:rsid w:val="00675421"/>
    <w:rsid w:val="006779EF"/>
    <w:rsid w:val="00684C80"/>
    <w:rsid w:val="006A50E6"/>
    <w:rsid w:val="006B6BCA"/>
    <w:rsid w:val="006D0FEB"/>
    <w:rsid w:val="006E23E4"/>
    <w:rsid w:val="006F5CA2"/>
    <w:rsid w:val="00701074"/>
    <w:rsid w:val="0071508B"/>
    <w:rsid w:val="007235CC"/>
    <w:rsid w:val="00732067"/>
    <w:rsid w:val="00735667"/>
    <w:rsid w:val="00746496"/>
    <w:rsid w:val="00747C67"/>
    <w:rsid w:val="00751714"/>
    <w:rsid w:val="007B1B6E"/>
    <w:rsid w:val="007B7008"/>
    <w:rsid w:val="007C252D"/>
    <w:rsid w:val="007D53EB"/>
    <w:rsid w:val="007D6A2C"/>
    <w:rsid w:val="007E5D38"/>
    <w:rsid w:val="008166F5"/>
    <w:rsid w:val="00844AFE"/>
    <w:rsid w:val="00851B4A"/>
    <w:rsid w:val="00852420"/>
    <w:rsid w:val="00863426"/>
    <w:rsid w:val="00863FF7"/>
    <w:rsid w:val="0088433E"/>
    <w:rsid w:val="00894DD6"/>
    <w:rsid w:val="00897E4C"/>
    <w:rsid w:val="008E3064"/>
    <w:rsid w:val="009057ED"/>
    <w:rsid w:val="009134BB"/>
    <w:rsid w:val="00914008"/>
    <w:rsid w:val="00923967"/>
    <w:rsid w:val="00927BAE"/>
    <w:rsid w:val="00935BD5"/>
    <w:rsid w:val="00946870"/>
    <w:rsid w:val="00960F55"/>
    <w:rsid w:val="00986D9F"/>
    <w:rsid w:val="009B2E4A"/>
    <w:rsid w:val="009C5FDF"/>
    <w:rsid w:val="009D6263"/>
    <w:rsid w:val="00A711E3"/>
    <w:rsid w:val="00A96953"/>
    <w:rsid w:val="00AB041F"/>
    <w:rsid w:val="00AB5458"/>
    <w:rsid w:val="00AB5F94"/>
    <w:rsid w:val="00AD6D0A"/>
    <w:rsid w:val="00AE0239"/>
    <w:rsid w:val="00B13FA1"/>
    <w:rsid w:val="00B16B4F"/>
    <w:rsid w:val="00B379AA"/>
    <w:rsid w:val="00B4084F"/>
    <w:rsid w:val="00B51AA2"/>
    <w:rsid w:val="00B61322"/>
    <w:rsid w:val="00B616E9"/>
    <w:rsid w:val="00BA0DB0"/>
    <w:rsid w:val="00BB0FC2"/>
    <w:rsid w:val="00BB6297"/>
    <w:rsid w:val="00BD004E"/>
    <w:rsid w:val="00BD3143"/>
    <w:rsid w:val="00BE49AE"/>
    <w:rsid w:val="00BE6856"/>
    <w:rsid w:val="00BF10CD"/>
    <w:rsid w:val="00BF6405"/>
    <w:rsid w:val="00C23F08"/>
    <w:rsid w:val="00C52AE1"/>
    <w:rsid w:val="00C56232"/>
    <w:rsid w:val="00C62FA4"/>
    <w:rsid w:val="00C85737"/>
    <w:rsid w:val="00C9089A"/>
    <w:rsid w:val="00CA2B9C"/>
    <w:rsid w:val="00CB297B"/>
    <w:rsid w:val="00CB4D10"/>
    <w:rsid w:val="00CD3F06"/>
    <w:rsid w:val="00CF49F0"/>
    <w:rsid w:val="00D02808"/>
    <w:rsid w:val="00D1673E"/>
    <w:rsid w:val="00D41E91"/>
    <w:rsid w:val="00D527F6"/>
    <w:rsid w:val="00D77E32"/>
    <w:rsid w:val="00DA1B36"/>
    <w:rsid w:val="00DA7B9B"/>
    <w:rsid w:val="00DB6C6E"/>
    <w:rsid w:val="00DE557A"/>
    <w:rsid w:val="00E15778"/>
    <w:rsid w:val="00E17FCA"/>
    <w:rsid w:val="00E52773"/>
    <w:rsid w:val="00E628ED"/>
    <w:rsid w:val="00EB7BBE"/>
    <w:rsid w:val="00EE3AF0"/>
    <w:rsid w:val="00EE7B5A"/>
    <w:rsid w:val="00EF524D"/>
    <w:rsid w:val="00F1181E"/>
    <w:rsid w:val="00F43923"/>
    <w:rsid w:val="00F4493A"/>
    <w:rsid w:val="00F470EF"/>
    <w:rsid w:val="00F47122"/>
    <w:rsid w:val="00F54114"/>
    <w:rsid w:val="00F57FC8"/>
    <w:rsid w:val="00F609AB"/>
    <w:rsid w:val="00F775F9"/>
    <w:rsid w:val="00F82693"/>
    <w:rsid w:val="00FA7319"/>
    <w:rsid w:val="00FE0CF8"/>
    <w:rsid w:val="00FE22E8"/>
    <w:rsid w:val="00FE2811"/>
    <w:rsid w:val="00FF542B"/>
    <w:rsid w:val="00FF6E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7F40AC"/>
  <w15:docId w15:val="{2E154D2B-8011-4446-88F9-8935B8AEE5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table" w:customStyle="1" w:styleId="TableNormal1">
    <w:name w:val="Table Normal1"/>
    <w:tblPr>
      <w:tblInd w:w="0" w:type="dxa"/>
      <w:tblCellMar>
        <w:top w:w="0" w:type="dxa"/>
        <w:left w:w="0" w:type="dxa"/>
        <w:bottom w:w="0" w:type="dxa"/>
        <w:right w:w="0" w:type="dxa"/>
      </w:tblCellMar>
    </w:tblPr>
  </w:style>
  <w:style w:type="paragraph" w:customStyle="1" w:styleId="HeaderFooter">
    <w:name w:val="Header &amp; Footer"/>
    <w:pPr>
      <w:tabs>
        <w:tab w:val="right" w:pos="9020"/>
      </w:tabs>
      <w:spacing w:line="288" w:lineRule="auto"/>
    </w:pPr>
    <w:rPr>
      <w:rFonts w:ascii="Helvetica Neue Medium" w:hAnsi="Helvetica Neue Medium" w:cs="Arial Unicode MS"/>
      <w:color w:val="606060"/>
      <w14:textOutline w14:w="0" w14:cap="flat" w14:cmpd="sng" w14:algn="ctr">
        <w14:noFill/>
        <w14:prstDash w14:val="solid"/>
        <w14:bevel/>
      </w14:textOutline>
    </w:rPr>
  </w:style>
  <w:style w:type="paragraph" w:customStyle="1" w:styleId="Heading">
    <w:name w:val="Heading"/>
    <w:next w:val="Body2"/>
    <w:pPr>
      <w:outlineLvl w:val="1"/>
    </w:pPr>
    <w:rPr>
      <w:rFonts w:cs="Arial Unicode MS"/>
      <w:b/>
      <w:bCs/>
      <w:caps/>
      <w:color w:val="444444"/>
      <w:spacing w:val="4"/>
      <w:sz w:val="22"/>
      <w:szCs w:val="22"/>
      <w14:textOutline w14:w="0" w14:cap="flat" w14:cmpd="sng" w14:algn="ctr">
        <w14:noFill/>
        <w14:prstDash w14:val="solid"/>
        <w14:bevel/>
      </w14:textOutline>
    </w:rPr>
  </w:style>
  <w:style w:type="paragraph" w:customStyle="1" w:styleId="Body2">
    <w:name w:val="Body 2"/>
    <w:pPr>
      <w:suppressAutoHyphens/>
      <w:spacing w:after="40"/>
      <w:jc w:val="both"/>
    </w:pPr>
    <w:rPr>
      <w:rFonts w:cs="Arial Unicode MS"/>
      <w:color w:val="000000"/>
      <w:sz w:val="22"/>
      <w:szCs w:val="22"/>
      <w14:textOutline w14:w="0" w14:cap="flat" w14:cmpd="sng" w14:algn="ctr">
        <w14:noFill/>
        <w14:prstDash w14:val="solid"/>
        <w14:bevel/>
      </w14:textOutline>
    </w:rPr>
  </w:style>
  <w:style w:type="character" w:customStyle="1" w:styleId="Hyperlink0">
    <w:name w:val="Hyperlink.0"/>
    <w:basedOn w:val="Hipersaitas"/>
    <w:rPr>
      <w:u w:val="single"/>
    </w:rPr>
  </w:style>
  <w:style w:type="paragraph" w:styleId="Antrats">
    <w:name w:val="header"/>
    <w:basedOn w:val="prastasis"/>
    <w:link w:val="AntratsDiagrama"/>
    <w:uiPriority w:val="99"/>
    <w:unhideWhenUsed/>
    <w:rsid w:val="007B1B6E"/>
    <w:pPr>
      <w:tabs>
        <w:tab w:val="center" w:pos="4986"/>
        <w:tab w:val="right" w:pos="9972"/>
      </w:tabs>
    </w:pPr>
  </w:style>
  <w:style w:type="character" w:customStyle="1" w:styleId="AntratsDiagrama">
    <w:name w:val="Antraštės Diagrama"/>
    <w:basedOn w:val="Numatytasispastraiposriftas"/>
    <w:link w:val="Antrats"/>
    <w:uiPriority w:val="99"/>
    <w:rsid w:val="007B1B6E"/>
    <w:rPr>
      <w:sz w:val="24"/>
      <w:szCs w:val="24"/>
    </w:rPr>
  </w:style>
  <w:style w:type="paragraph" w:styleId="Porat">
    <w:name w:val="footer"/>
    <w:basedOn w:val="prastasis"/>
    <w:link w:val="PoratDiagrama"/>
    <w:uiPriority w:val="99"/>
    <w:unhideWhenUsed/>
    <w:rsid w:val="007B1B6E"/>
    <w:pPr>
      <w:tabs>
        <w:tab w:val="center" w:pos="4986"/>
        <w:tab w:val="right" w:pos="9972"/>
      </w:tabs>
    </w:pPr>
  </w:style>
  <w:style w:type="character" w:customStyle="1" w:styleId="PoratDiagrama">
    <w:name w:val="Poraštė Diagrama"/>
    <w:basedOn w:val="Numatytasispastraiposriftas"/>
    <w:link w:val="Porat"/>
    <w:uiPriority w:val="99"/>
    <w:qFormat/>
    <w:rsid w:val="007B1B6E"/>
    <w:rPr>
      <w:sz w:val="24"/>
      <w:szCs w:val="24"/>
    </w:rPr>
  </w:style>
  <w:style w:type="table" w:customStyle="1" w:styleId="TableNormal10">
    <w:name w:val="Table Normal1"/>
    <w:rsid w:val="007B7008"/>
    <w:tblPr>
      <w:tblInd w:w="0" w:type="dxa"/>
      <w:tblCellMar>
        <w:top w:w="0" w:type="dxa"/>
        <w:left w:w="0" w:type="dxa"/>
        <w:bottom w:w="0" w:type="dxa"/>
        <w:right w:w="0" w:type="dxa"/>
      </w:tblCellMar>
    </w:tblPr>
  </w:style>
  <w:style w:type="character" w:styleId="Komentaronuoroda">
    <w:name w:val="annotation reference"/>
    <w:basedOn w:val="Numatytasispastraiposriftas"/>
    <w:uiPriority w:val="99"/>
    <w:semiHidden/>
    <w:unhideWhenUsed/>
    <w:rsid w:val="00D77E32"/>
    <w:rPr>
      <w:sz w:val="16"/>
      <w:szCs w:val="16"/>
    </w:rPr>
  </w:style>
  <w:style w:type="paragraph" w:styleId="Komentarotekstas">
    <w:name w:val="annotation text"/>
    <w:basedOn w:val="prastasis"/>
    <w:link w:val="KomentarotekstasDiagrama"/>
    <w:uiPriority w:val="99"/>
    <w:unhideWhenUsed/>
    <w:rsid w:val="00D77E32"/>
    <w:rPr>
      <w:sz w:val="20"/>
      <w:szCs w:val="20"/>
    </w:rPr>
  </w:style>
  <w:style w:type="character" w:customStyle="1" w:styleId="KomentarotekstasDiagrama">
    <w:name w:val="Komentaro tekstas Diagrama"/>
    <w:basedOn w:val="Numatytasispastraiposriftas"/>
    <w:link w:val="Komentarotekstas"/>
    <w:uiPriority w:val="99"/>
    <w:rsid w:val="00D77E32"/>
  </w:style>
  <w:style w:type="paragraph" w:styleId="Komentarotema">
    <w:name w:val="annotation subject"/>
    <w:basedOn w:val="Komentarotekstas"/>
    <w:next w:val="Komentarotekstas"/>
    <w:link w:val="KomentarotemaDiagrama"/>
    <w:uiPriority w:val="99"/>
    <w:semiHidden/>
    <w:unhideWhenUsed/>
    <w:rsid w:val="00D77E32"/>
    <w:rPr>
      <w:b/>
      <w:bCs/>
    </w:rPr>
  </w:style>
  <w:style w:type="character" w:customStyle="1" w:styleId="KomentarotemaDiagrama">
    <w:name w:val="Komentaro tema Diagrama"/>
    <w:basedOn w:val="KomentarotekstasDiagrama"/>
    <w:link w:val="Komentarotema"/>
    <w:uiPriority w:val="99"/>
    <w:semiHidden/>
    <w:rsid w:val="00D77E32"/>
    <w:rPr>
      <w:b/>
      <w:bCs/>
    </w:rPr>
  </w:style>
  <w:style w:type="paragraph" w:styleId="Debesliotekstas">
    <w:name w:val="Balloon Text"/>
    <w:basedOn w:val="prastasis"/>
    <w:link w:val="DebesliotekstasDiagrama"/>
    <w:uiPriority w:val="99"/>
    <w:semiHidden/>
    <w:unhideWhenUsed/>
    <w:rsid w:val="00D77E32"/>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77E32"/>
    <w:rPr>
      <w:rFonts w:ascii="Segoe UI" w:hAnsi="Segoe UI" w:cs="Segoe UI"/>
      <w:sz w:val="18"/>
      <w:szCs w:val="18"/>
    </w:rPr>
  </w:style>
  <w:style w:type="table" w:styleId="Lentelstinklelis">
    <w:name w:val="Table Grid"/>
    <w:basedOn w:val="prastojilentel"/>
    <w:uiPriority w:val="39"/>
    <w:rsid w:val="00B61322"/>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uslapionumeris">
    <w:name w:val="page number"/>
    <w:basedOn w:val="Numatytasispastraiposriftas"/>
    <w:rsid w:val="00B61322"/>
  </w:style>
  <w:style w:type="paragraph" w:styleId="Pataisymai">
    <w:name w:val="Revision"/>
    <w:hidden/>
    <w:uiPriority w:val="99"/>
    <w:semiHidden/>
    <w:rsid w:val="004B633C"/>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rPr>
  </w:style>
  <w:style w:type="character" w:customStyle="1" w:styleId="PagrindinistekstasDiagrama">
    <w:name w:val="Pagrindinis tekstas Diagrama"/>
    <w:basedOn w:val="Numatytasispastraiposriftas"/>
    <w:link w:val="Pagrindinistekstas"/>
    <w:rsid w:val="002631B5"/>
    <w:rPr>
      <w:rFonts w:eastAsia="Times New Roman"/>
      <w:sz w:val="22"/>
      <w:szCs w:val="22"/>
    </w:rPr>
  </w:style>
  <w:style w:type="paragraph" w:styleId="Pagrindinistekstas">
    <w:name w:val="Body Text"/>
    <w:basedOn w:val="prastasis"/>
    <w:link w:val="PagrindinistekstasDiagrama"/>
    <w:qFormat/>
    <w:rsid w:val="002631B5"/>
    <w:pPr>
      <w:widowControl w:val="0"/>
      <w:pBdr>
        <w:top w:val="none" w:sz="0" w:space="0" w:color="auto"/>
        <w:left w:val="none" w:sz="0" w:space="0" w:color="auto"/>
        <w:bottom w:val="none" w:sz="0" w:space="0" w:color="auto"/>
        <w:right w:val="none" w:sz="0" w:space="0" w:color="auto"/>
        <w:between w:val="none" w:sz="0" w:space="0" w:color="auto"/>
        <w:bar w:val="none" w:sz="0" w:color="auto"/>
      </w:pBdr>
      <w:spacing w:line="262" w:lineRule="auto"/>
      <w:ind w:firstLine="400"/>
    </w:pPr>
    <w:rPr>
      <w:rFonts w:eastAsia="Times New Roman"/>
      <w:sz w:val="22"/>
      <w:szCs w:val="22"/>
    </w:rPr>
  </w:style>
  <w:style w:type="character" w:customStyle="1" w:styleId="PagrindinistekstasDiagrama1">
    <w:name w:val="Pagrindinis tekstas Diagrama1"/>
    <w:basedOn w:val="Numatytasispastraiposriftas"/>
    <w:uiPriority w:val="99"/>
    <w:semiHidden/>
    <w:rsid w:val="002631B5"/>
    <w:rPr>
      <w:sz w:val="24"/>
      <w:szCs w:val="24"/>
    </w:rPr>
  </w:style>
  <w:style w:type="paragraph" w:styleId="Sraopastraipa">
    <w:name w:val="List Paragraph"/>
    <w:basedOn w:val="prastasis"/>
    <w:uiPriority w:val="34"/>
    <w:qFormat/>
    <w:rsid w:val="00C23F08"/>
    <w:pPr>
      <w:ind w:left="720"/>
      <w:contextualSpacing/>
    </w:pPr>
  </w:style>
  <w:style w:type="paragraph" w:styleId="Pagrindiniotekstotrauka">
    <w:name w:val="Body Text Indent"/>
    <w:basedOn w:val="prastasis"/>
    <w:link w:val="PagrindiniotekstotraukaDiagrama"/>
    <w:uiPriority w:val="99"/>
    <w:semiHidden/>
    <w:unhideWhenUsed/>
    <w:rsid w:val="00C23F08"/>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C23F08"/>
    <w:rPr>
      <w:sz w:val="24"/>
      <w:szCs w:val="24"/>
    </w:rPr>
  </w:style>
  <w:style w:type="paragraph" w:styleId="Pagrindiniotekstotrauka3">
    <w:name w:val="Body Text Indent 3"/>
    <w:basedOn w:val="prastasis"/>
    <w:link w:val="Pagrindiniotekstotrauka3Diagrama"/>
    <w:uiPriority w:val="99"/>
    <w:unhideWhenUsed/>
    <w:rsid w:val="00C23F08"/>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C23F08"/>
    <w:rPr>
      <w:sz w:val="16"/>
      <w:szCs w:val="16"/>
    </w:rPr>
  </w:style>
  <w:style w:type="character" w:customStyle="1" w:styleId="FontStyle18">
    <w:name w:val="Font Style18"/>
    <w:basedOn w:val="Numatytasispastraiposriftas"/>
    <w:uiPriority w:val="99"/>
    <w:rsid w:val="00C23F08"/>
    <w:rPr>
      <w:rFonts w:ascii="Times New Roman" w:hAnsi="Times New Roman" w:cs="Times New Roman"/>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348</TotalTime>
  <Pages>8</Pages>
  <Words>3524</Words>
  <Characters>20090</Characters>
  <Application>Microsoft Office Word</Application>
  <DocSecurity>0</DocSecurity>
  <Lines>167</Lines>
  <Paragraphs>47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Jurgita Kunigonytė</dc:creator>
  <cp:lastModifiedBy>Robertas Urmanavičius</cp:lastModifiedBy>
  <cp:revision>106</cp:revision>
  <dcterms:created xsi:type="dcterms:W3CDTF">2021-01-28T12:55:00Z</dcterms:created>
  <dcterms:modified xsi:type="dcterms:W3CDTF">2025-10-21T10:48:00Z</dcterms:modified>
</cp:coreProperties>
</file>